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interview-prep-guide-marketing-manager"/>
    <w:p>
      <w:pPr>
        <w:pStyle w:val="Heading1"/>
      </w:pPr>
      <w:r>
        <w:t xml:space="preserve">Interview Prep Guide — Marketing Manager</w:t>
      </w:r>
    </w:p>
    <w:p>
      <w:pPr>
        <w:pStyle w:val="BlockText"/>
      </w:pPr>
      <w:r>
        <w:t xml:space="preserve">This is a rehearsal, not reassurance. The hard questions in Section 2 decide the interview — don’t skip them.</w:t>
      </w:r>
    </w:p>
    <w:p>
      <w:r>
        <w:pict>
          <v:rect style="width:0;height:1.5pt" o:hralign="center" o:hrstd="t" o:hr="t"/>
        </w:pict>
      </w:r>
    </w:p>
    <w:bookmarkStart w:id="16" w:name="expected-experience-questions"/>
    <w:p>
      <w:pPr>
        <w:pStyle w:val="Heading2"/>
      </w:pPr>
      <w:r>
        <w:t xml:space="preserve">1. Expected Experience Questions</w:t>
      </w:r>
    </w:p>
    <w:bookmarkStart w:id="9" w:name="Xe84cb867ceddbf3b5c6c46707cda7ea138d9375"/>
    <w:p>
      <w:pPr>
        <w:pStyle w:val="Heading3"/>
      </w:pPr>
      <w:r>
        <w:t xml:space="preserve">Q1:</w:t>
      </w:r>
      <w:r>
        <w:t xml:space="preserve"> </w:t>
      </w:r>
      <w:r>
        <w:t xml:space="preserve">“Tell us how you’ve managed a marketing budget. What’s the largest you’ve handled, and how did you allocate it?”</w:t>
      </w:r>
    </w:p>
    <w:p>
      <w:pPr>
        <w:pStyle w:val="FirstParagraph"/>
      </w:pPr>
      <w:r>
        <w:rPr>
          <w:b/>
          <w:bCs/>
        </w:rPr>
        <w:t xml:space="preserve">STAR answer: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Situation:</w:t>
      </w:r>
      <w:r>
        <w:t xml:space="preserve"> </w:t>
      </w:r>
      <w:r>
        <w:t xml:space="preserve">At Rawaj E-Commerce, in my role as Senior Digital Marketing Specialist.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Task:</w:t>
      </w:r>
      <w:r>
        <w:t xml:space="preserve"> </w:t>
      </w:r>
      <w:r>
        <w:t xml:space="preserve">Manage an annual digital advertising budget of SAR 1.2 million.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Action:</w:t>
      </w:r>
      <w:r>
        <w:t xml:space="preserve"> </w:t>
      </w:r>
      <w:r>
        <w:t xml:space="preserve">Allocated spend across Google Ads and Meta Ads within performance marketing campaigns, tracking KPIs and adjusting allocation accordingly.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Result:</w:t>
      </w:r>
      <w:r>
        <w:t xml:space="preserve"> </w:t>
      </w:r>
      <w:r>
        <w:t xml:space="preserve">Reduced customer acquisition cost (CAC) from SAR 85 to SAR 52 (-39%) within 6 months.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What it really measures:</w:t>
      </w:r>
      <w:r>
        <w:t xml:space="preserve"> </w:t>
      </w:r>
      <w:r>
        <w:t xml:space="preserve">Whether you treat budget as something managed by numbers, not just spent — and whether you tie spend to tangible return.</w: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Missing element (A):</w:t>
      </w:r>
      <w:r>
        <w:t xml:space="preserve"> </w:t>
      </w:r>
      <w:r>
        <w:t xml:space="preserve">Your data states the result, not the detailed reallocation logic. From your real memory, prepare: how did you decide to shift spend between the two channels? Which metric drove the decision? Don’t invent steps — recall what actually happened.</w:t>
      </w:r>
    </w:p>
    <w:p>
      <w:r>
        <w:pict>
          <v:rect style="width:0;height:1.5pt" o:hralign="center" o:hrstd="t" o:hr="t"/>
        </w:pict>
      </w:r>
    </w:p>
    <w:bookmarkEnd w:id="9"/>
    <w:bookmarkStart w:id="10" w:name="X342630ae3a5afa68e1485d19d4b916181357a2b"/>
    <w:p>
      <w:pPr>
        <w:pStyle w:val="Heading3"/>
      </w:pPr>
      <w:r>
        <w:t xml:space="preserve">Q2:</w:t>
      </w:r>
      <w:r>
        <w:t xml:space="preserve"> </w:t>
      </w:r>
      <w:r>
        <w:t xml:space="preserve">“Describe a performance campaign you ran end to end.”</w:t>
      </w:r>
    </w:p>
    <w:p>
      <w:pPr>
        <w:pStyle w:val="FirstParagraph"/>
      </w:pPr>
      <w:r>
        <w:rPr>
          <w:b/>
          <w:bCs/>
        </w:rPr>
        <w:t xml:space="preserve">STAR answer: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Situation:</w:t>
      </w:r>
      <w:r>
        <w:t xml:space="preserve"> </w:t>
      </w:r>
      <w:r>
        <w:t xml:space="preserve">At Ufuq Digital Marketing Agency, as Marketing Coordinator.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Task:</w:t>
      </w:r>
      <w:r>
        <w:t xml:space="preserve"> </w:t>
      </w:r>
      <w:r>
        <w:t xml:space="preserve">Launch a product launch campaign for a client.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Action:</w:t>
      </w:r>
      <w:r>
        <w:t xml:space="preserve"> </w:t>
      </w:r>
      <w:r>
        <w:t xml:space="preserve">Launched and managed the campaign within a portfolio of 8+ clients with a combined budget of SAR 200,000.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Result:</w:t>
      </w:r>
      <w:r>
        <w:t xml:space="preserve"> </w:t>
      </w:r>
      <w:r>
        <w:t xml:space="preserve">The campaign achieved 3.5 million impressions and 12,000 conversions.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What it really measures:</w:t>
      </w:r>
      <w:r>
        <w:t xml:space="preserve"> </w:t>
      </w:r>
      <w:r>
        <w:t xml:space="preserve">Your ability to run a full performance campaign and connect activity to measurable outputs.</w:t>
      </w:r>
    </w:p>
    <w:p>
      <w:r>
        <w:pict>
          <v:rect style="width:0;height:1.5pt" o:hralign="center" o:hrstd="t" o:hr="t"/>
        </w:pict>
      </w:r>
    </w:p>
    <w:bookmarkEnd w:id="10"/>
    <w:bookmarkStart w:id="11" w:name="X9daf1d6c6eded628a65308c7ed9411897bfcc2b"/>
    <w:p>
      <w:pPr>
        <w:pStyle w:val="Heading3"/>
      </w:pPr>
      <w:r>
        <w:t xml:space="preserve">Q3:</w:t>
      </w:r>
      <w:r>
        <w:t xml:space="preserve"> </w:t>
      </w:r>
      <w:r>
        <w:t xml:space="preserve">“How do you approach lowering acquisition cost? Give a concrete example.”</w:t>
      </w:r>
    </w:p>
    <w:p>
      <w:pPr>
        <w:pStyle w:val="FirstParagraph"/>
      </w:pPr>
      <w:r>
        <w:rPr>
          <w:b/>
          <w:bCs/>
        </w:rPr>
        <w:t xml:space="preserve">STAR answer: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Situation:</w:t>
      </w:r>
      <w:r>
        <w:t xml:space="preserve"> </w:t>
      </w:r>
      <w:r>
        <w:t xml:space="preserve">At Rawaj, CAC stood at SAR 85.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Task:</w:t>
      </w:r>
      <w:r>
        <w:t xml:space="preserve"> </w:t>
      </w:r>
      <w:r>
        <w:t xml:space="preserve">Lower the cost without sacrificing acquisition volume.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Action:</w:t>
      </w:r>
      <w:r>
        <w:t xml:space="preserve"> </w:t>
      </w:r>
      <w:r>
        <w:t xml:space="preserve">Worked within Google Ads and Meta Ads performance campaigns, tracking and adjusting performance.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Result:</w:t>
      </w:r>
      <w:r>
        <w:t xml:space="preserve"> </w:t>
      </w:r>
      <w:r>
        <w:t xml:space="preserve">Reduced CAC to SAR 52 (-39%) within 6 months.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What it really measures:</w:t>
      </w:r>
      <w:r>
        <w:t xml:space="preserve"> </w:t>
      </w:r>
      <w:r>
        <w:t xml:space="preserve">Your grasp of acquisition economics — not just running campaigns.</w: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Missing element (A):</w:t>
      </w:r>
      <w:r>
        <w:t xml:space="preserve"> </w:t>
      </w:r>
      <w:r>
        <w:t xml:space="preserve">The exact mechanism (targeting, creatives, landing pages, A/B testing?) isn’t detailed in your data. Prepare the real detail of what you did — a follow-up here is almost certain.</w:t>
      </w:r>
    </w:p>
    <w:p>
      <w:r>
        <w:pict>
          <v:rect style="width:0;height:1.5pt" o:hralign="center" o:hrstd="t" o:hr="t"/>
        </w:pict>
      </w:r>
    </w:p>
    <w:bookmarkEnd w:id="11"/>
    <w:bookmarkStart w:id="12" w:name="Xe65b1ca64b9d45900d8e8d4da34b49972f74cb7"/>
    <w:p>
      <w:pPr>
        <w:pStyle w:val="Heading3"/>
      </w:pPr>
      <w:r>
        <w:t xml:space="preserve">Q4:</w:t>
      </w:r>
      <w:r>
        <w:t xml:space="preserve"> </w:t>
      </w:r>
      <w:r>
        <w:t xml:space="preserve">“How do you use data and analytics in your marketing decisions?”</w:t>
      </w:r>
    </w:p>
    <w:p>
      <w:pPr>
        <w:pStyle w:val="FirstParagraph"/>
      </w:pPr>
      <w:r>
        <w:rPr>
          <w:b/>
          <w:bCs/>
        </w:rPr>
        <w:t xml:space="preserve">STAR answer: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Situation:</w:t>
      </w:r>
      <w:r>
        <w:t xml:space="preserve"> </w:t>
      </w:r>
      <w:r>
        <w:t xml:space="preserve">At Ufuq, with a portfolio of 8+ clients.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Task:</w:t>
      </w:r>
      <w:r>
        <w:t xml:space="preserve"> </w:t>
      </w:r>
      <w:r>
        <w:t xml:space="preserve">Track campaign performance and report it to clients.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Action:</w:t>
      </w:r>
      <w:r>
        <w:t xml:space="preserve"> </w:t>
      </w:r>
      <w:r>
        <w:t xml:space="preserve">Prepared monthly performance reports using Google Analytics and Looker Studio.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Result:</w:t>
      </w:r>
      <w:r>
        <w:t xml:space="preserve"> </w:t>
      </w:r>
      <w:r>
        <w:t xml:space="preserve">Gave clients a regular view of performance that supported campaign tracking.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What it really measures:</w:t>
      </w:r>
      <w:r>
        <w:t xml:space="preserve"> </w:t>
      </w:r>
      <w:r>
        <w:t xml:space="preserve">Whether analysis is part of your workflow or a superficial afterthought — plus tool familiarity.</w:t>
      </w:r>
    </w:p>
    <w:p>
      <w:r>
        <w:pict>
          <v:rect style="width:0;height:1.5pt" o:hralign="center" o:hrstd="t" o:hr="t"/>
        </w:pict>
      </w:r>
    </w:p>
    <w:bookmarkEnd w:id="12"/>
    <w:bookmarkStart w:id="13" w:name="Xf90f22a0a365b0b03592b4cb7be38bb7c2a281b"/>
    <w:p>
      <w:pPr>
        <w:pStyle w:val="Heading3"/>
      </w:pPr>
      <w:r>
        <w:t xml:space="preserve">Q5:</w:t>
      </w:r>
      <w:r>
        <w:t xml:space="preserve"> </w:t>
      </w:r>
      <w:r>
        <w:t xml:space="preserve">“How did you grow organic traffic by 120%? What exactly did you do?”</w:t>
      </w:r>
    </w:p>
    <w:p>
      <w:pPr>
        <w:pStyle w:val="FirstParagraph"/>
      </w:pPr>
      <w:r>
        <w:rPr>
          <w:b/>
          <w:bCs/>
        </w:rPr>
        <w:t xml:space="preserve">STAR answer: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Situation:</w:t>
      </w:r>
      <w:r>
        <w:t xml:space="preserve"> </w:t>
      </w:r>
      <w:r>
        <w:t xml:space="preserve">At Rawaj, within the organic growth remit.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Task:</w:t>
      </w:r>
      <w:r>
        <w:t xml:space="preserve"> </w:t>
      </w:r>
      <w:r>
        <w:t xml:space="preserve">Grow traffic coming from search engines.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Action:</w:t>
      </w:r>
      <w:r>
        <w:t xml:space="preserve"> </w:t>
      </w:r>
      <w:r>
        <w:t xml:space="preserve">Restructured keywords and content.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Result:</w:t>
      </w:r>
      <w:r>
        <w:t xml:space="preserve"> </w:t>
      </w:r>
      <w:r>
        <w:t xml:space="preserve">Organic search traffic grew 120% year over year.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What it really measures:</w:t>
      </w:r>
      <w:r>
        <w:t xml:space="preserve"> </w:t>
      </w:r>
      <w:r>
        <w:t xml:space="preserve">Real depth in SEO, not just knowing the term.</w: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Missing element (A):</w:t>
      </w:r>
      <w:r>
        <w:t xml:space="preserve"> </w:t>
      </w:r>
      <w:r>
        <w:t xml:space="preserve">“Restructured”</w:t>
      </w:r>
      <w:r>
        <w:t xml:space="preserve"> </w:t>
      </w:r>
      <w:r>
        <w:t xml:space="preserve">is shorthand in your CV. The interviewer will ask: where did you start? How did you pick the keywords? How many pages did you change? Recall the real steps — don’t assemble a logical narrative that didn’t happen.</w:t>
      </w:r>
    </w:p>
    <w:p>
      <w:r>
        <w:pict>
          <v:rect style="width:0;height:1.5pt" o:hralign="center" o:hrstd="t" o:hr="t"/>
        </w:pict>
      </w:r>
    </w:p>
    <w:bookmarkEnd w:id="13"/>
    <w:bookmarkStart w:id="14" w:name="X84a1fd206d0b37d065e1b6ea1d0392d168b5058"/>
    <w:p>
      <w:pPr>
        <w:pStyle w:val="Heading3"/>
      </w:pPr>
      <w:r>
        <w:t xml:space="preserve">Q6:</w:t>
      </w:r>
      <w:r>
        <w:t xml:space="preserve"> </w:t>
      </w:r>
      <w:r>
        <w:t xml:space="preserve">“How did you increase social media engagement by 60%?”</w:t>
      </w:r>
    </w:p>
    <w:p>
      <w:pPr>
        <w:pStyle w:val="FirstParagraph"/>
      </w:pPr>
      <w:r>
        <w:rPr>
          <w:b/>
          <w:bCs/>
        </w:rPr>
        <w:t xml:space="preserve">STAR answer: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Situation:</w:t>
      </w:r>
      <w:r>
        <w:t xml:space="preserve"> </w:t>
      </w:r>
      <w:r>
        <w:t xml:space="preserve">At Rawaj, on the social channels.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Task:</w:t>
      </w:r>
      <w:r>
        <w:t xml:space="preserve"> </w:t>
      </w:r>
      <w:r>
        <w:t xml:space="preserve">Raise the engagement rate.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Action:</w:t>
      </w:r>
      <w:r>
        <w:t xml:space="preserve"> </w:t>
      </w:r>
      <w:r>
        <w:t xml:space="preserve">Rebuilt the content plan.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Result:</w:t>
      </w:r>
      <w:r>
        <w:t xml:space="preserve"> </w:t>
      </w:r>
      <w:r>
        <w:t xml:space="preserve">Engagement rose 60% over 12 months.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What it really measures:</w:t>
      </w:r>
      <w:r>
        <w:t xml:space="preserve"> </w:t>
      </w:r>
      <w:r>
        <w:t xml:space="preserve">Your ability to link content to a numeric outcome.</w: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Missing element (A):</w:t>
      </w:r>
      <w:r>
        <w:t xml:space="preserve"> </w:t>
      </w:r>
      <w:r>
        <w:t xml:space="preserve">The specifics of the content plan rebuild (content types, cadence, channels) aren’t stated. Prepare them from your actual experience.</w:t>
      </w:r>
    </w:p>
    <w:p>
      <w:r>
        <w:pict>
          <v:rect style="width:0;height:1.5pt" o:hralign="center" o:hrstd="t" o:hr="t"/>
        </w:pict>
      </w:r>
    </w:p>
    <w:bookmarkEnd w:id="14"/>
    <w:bookmarkStart w:id="15" w:name="X64a0c68459417d7b8c20b4d2cf7cf169f7247fc"/>
    <w:p>
      <w:pPr>
        <w:pStyle w:val="Heading3"/>
      </w:pPr>
      <w:r>
        <w:t xml:space="preserve">Q7:</w:t>
      </w:r>
      <w:r>
        <w:t xml:space="preserve"> </w:t>
      </w:r>
      <w:r>
        <w:t xml:space="preserve">“How did you handle multiple clients with competing priorities at once?”</w:t>
      </w:r>
    </w:p>
    <w:p>
      <w:pPr>
        <w:pStyle w:val="FirstParagraph"/>
      </w:pPr>
      <w:r>
        <w:rPr>
          <w:b/>
          <w:bCs/>
        </w:rPr>
        <w:t xml:space="preserve">STAR answer: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Situation:</w:t>
      </w:r>
      <w:r>
        <w:t xml:space="preserve"> </w:t>
      </w:r>
      <w:r>
        <w:t xml:space="preserve">At Ufuq, a portfolio of 8+ clients.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Task:</w:t>
      </w:r>
      <w:r>
        <w:t xml:space="preserve"> </w:t>
      </w:r>
      <w:r>
        <w:t xml:space="preserve">Manage their campaigns on a combined budget of SAR 200,000.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Action:</w:t>
      </w:r>
      <w:r>
        <w:t xml:space="preserve"> </w:t>
      </w:r>
      <w:r>
        <w:t xml:space="preserve">Ran the campaigns and produced monthly performance reports for each.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Result:</w:t>
      </w:r>
      <w:r>
        <w:t xml:space="preserve"> </w:t>
      </w:r>
      <w:r>
        <w:t xml:space="preserve">Grew client account followers by an average of 45% during campaign periods.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What it really measures:</w:t>
      </w:r>
      <w:r>
        <w:t xml:space="preserve"> </w:t>
      </w:r>
      <w:r>
        <w:t xml:space="preserve">Your ability to organize priorities and manage multiple stakeholders — a core skill for a manager role.</w: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Missing element (A):</w:t>
      </w:r>
      <w:r>
        <w:t xml:space="preserve"> </w:t>
      </w:r>
      <w:r>
        <w:t xml:space="preserve">How you prioritized between clients isn’t described in the data. Prepare one real example of a priority conflict and how you resolved it.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22" w:name="the-hard-questions-read-carefully"/>
    <w:p>
      <w:pPr>
        <w:pStyle w:val="Heading2"/>
      </w:pPr>
      <w:r>
        <w:t xml:space="preserve">2. The Hard Questions (read carefully)</w:t>
      </w:r>
    </w:p>
    <w:bookmarkStart w:id="17" w:name="X802d412680289b90fac5593e13fb10d586b44c6"/>
    <w:p>
      <w:pPr>
        <w:pStyle w:val="Heading3"/>
      </w:pPr>
      <w:r>
        <w:t xml:space="preserve">Q1:</w:t>
      </w:r>
      <w:r>
        <w:t xml:space="preserve"> </w:t>
      </w:r>
      <w:r>
        <w:t xml:space="preserve">“Your title is Senior Specialist, and you’ve never held a Marketing Manager role. Why should we bet on you for a full management position?”</w:t>
      </w:r>
    </w:p>
    <w:p>
      <w:pPr>
        <w:pStyle w:val="FirstParagraph"/>
      </w:pPr>
      <w:r>
        <w:rPr>
          <w:b/>
          <w:bCs/>
        </w:rPr>
        <w:t xml:space="preserve">Response strategy:</w:t>
      </w:r>
      <w:r>
        <w:t xml:space="preserve"> </w:t>
      </w:r>
      <w:r>
        <w:t xml:space="preserve">Acknowledge openly that you haven’t held the</w:t>
      </w:r>
      <w:r>
        <w:t xml:space="preserve"> </w:t>
      </w:r>
      <w:r>
        <w:t xml:space="preserve">“Manager”</w:t>
      </w:r>
      <w:r>
        <w:t xml:space="preserve"> </w:t>
      </w:r>
      <w:r>
        <w:t xml:space="preserve">title yet. Then present your closest real evidence: supervising a team of 3 specialists and managing the weekly content schedule at Rawaj, and handling a portfolio of 8+ clients at Ufuq. Frame these as genuine managerial responsibility even without the title.</w:t>
      </w:r>
      <w:r>
        <w:t xml:space="preserve"> </w:t>
      </w:r>
      <w:r>
        <w:rPr>
          <w:b/>
          <w:bCs/>
        </w:rPr>
        <w:t xml:space="preserve">The line you must not cross:</w:t>
      </w:r>
      <w:r>
        <w:t xml:space="preserve"> </w:t>
      </w:r>
      <w:r>
        <w:t xml:space="preserve">Don’t claim you</w:t>
      </w:r>
      <w:r>
        <w:t xml:space="preserve"> </w:t>
      </w:r>
      <w:r>
        <w:t xml:space="preserve">“led an entire marketing department”</w:t>
      </w:r>
      <w:r>
        <w:t xml:space="preserve"> </w:t>
      </w:r>
      <w:r>
        <w:t xml:space="preserve">or</w:t>
      </w:r>
      <w:r>
        <w:t xml:space="preserve"> </w:t>
      </w:r>
      <w:r>
        <w:t xml:space="preserve">“set company strategy.”</w:t>
      </w:r>
      <w:r>
        <w:t xml:space="preserve"> </w:t>
      </w:r>
      <w:r>
        <w:t xml:space="preserve">You supervised a team of 3 — no more.</w:t>
      </w:r>
    </w:p>
    <w:p>
      <w:r>
        <w:pict>
          <v:rect style="width:0;height:1.5pt" o:hralign="center" o:hrstd="t" o:hr="t"/>
        </w:pict>
      </w:r>
    </w:p>
    <w:bookmarkEnd w:id="17"/>
    <w:bookmarkStart w:id="18" w:name="Xd574c36064b34f71742d9ff790ae8f67b6b7faa"/>
    <w:p>
      <w:pPr>
        <w:pStyle w:val="Heading3"/>
      </w:pPr>
      <w:r>
        <w:t xml:space="preserve">Q2:</w:t>
      </w:r>
      <w:r>
        <w:t xml:space="preserve"> </w:t>
      </w:r>
      <w:r>
        <w:t xml:space="preserve">“This role requires building the annual marketing plan. Your CV is all campaign execution, not strategic ownership. Where’s your evidence?”</w:t>
      </w:r>
    </w:p>
    <w:p>
      <w:pPr>
        <w:pStyle w:val="FirstParagraph"/>
      </w:pPr>
      <w:r>
        <w:rPr>
          <w:b/>
          <w:bCs/>
        </w:rPr>
        <w:t xml:space="preserve">Response strategy:</w:t>
      </w:r>
      <w:r>
        <w:t xml:space="preserve"> </w:t>
      </w:r>
      <w:r>
        <w:t xml:space="preserve">Acknowledge that your documented experience centers on execution and performance. Point to what brings you closest to strategy: rebuilding the content plan, restructuring keywords and content, and managing an annual budget of SAR 1.2 million — all requiring planning beyond a single campaign. Note that strategic planning is among your listed skills.</w:t>
      </w:r>
      <w:r>
        <w:t xml:space="preserve"> </w:t>
      </w:r>
      <w:r>
        <w:rPr>
          <w:b/>
          <w:bCs/>
        </w:rPr>
        <w:t xml:space="preserve">The line you must not cross:</w:t>
      </w:r>
      <w:r>
        <w:t xml:space="preserve"> </w:t>
      </w:r>
      <w:r>
        <w:t xml:space="preserve">Don’t say you</w:t>
      </w:r>
      <w:r>
        <w:t xml:space="preserve"> </w:t>
      </w:r>
      <w:r>
        <w:t xml:space="preserve">“built the company’s annual plan”</w:t>
      </w:r>
      <w:r>
        <w:t xml:space="preserve"> </w:t>
      </w:r>
      <w:r>
        <w:t xml:space="preserve">— nothing in your data proves ownership of a full annual plan.</w:t>
      </w:r>
    </w:p>
    <w:p>
      <w:r>
        <w:pict>
          <v:rect style="width:0;height:1.5pt" o:hralign="center" o:hrstd="t" o:hr="t"/>
        </w:pict>
      </w:r>
    </w:p>
    <w:bookmarkEnd w:id="18"/>
    <w:bookmarkStart w:id="19" w:name="Xd8b3ed4476031aaaf2f925be8fd5ef9cd00568e"/>
    <w:p>
      <w:pPr>
        <w:pStyle w:val="Heading3"/>
      </w:pPr>
      <w:r>
        <w:t xml:space="preserve">Q3:</w:t>
      </w:r>
      <w:r>
        <w:t xml:space="preserve"> </w:t>
      </w:r>
      <w:r>
        <w:t xml:space="preserve">“We want ROAS analysis, and your CV shows CAC and traffic, not ROAS. Have you actually owned that metric?”</w:t>
      </w:r>
    </w:p>
    <w:p>
      <w:pPr>
        <w:pStyle w:val="FirstParagraph"/>
      </w:pPr>
      <w:r>
        <w:rPr>
          <w:b/>
          <w:bCs/>
        </w:rPr>
        <w:t xml:space="preserve">Response strategy:</w:t>
      </w:r>
      <w:r>
        <w:t xml:space="preserve"> </w:t>
      </w:r>
      <w:r>
        <w:t xml:space="preserve">Don’t fabricate a ROAS figure. Acknowledge that the metrics you own — with real numbers — are CAC (-39%), organic traffic (120%), engagement (60%), and conversions (12,000). Explain that you managed a SAR 1.2 million performance budget and tracked its performance, and that ROAS logic is a natural extension of your work on acquisition cost.</w:t>
      </w:r>
      <w:r>
        <w:t xml:space="preserve"> </w:t>
      </w:r>
      <w:r>
        <w:rPr>
          <w:b/>
          <w:bCs/>
        </w:rPr>
        <w:t xml:space="preserve">The line you must not cross:</w:t>
      </w:r>
      <w:r>
        <w:t xml:space="preserve"> </w:t>
      </w:r>
      <w:r>
        <w:t xml:space="preserve">Don’t quote any specific ROAS number or claim you improved it by any percentage — none of that exists in your data.</w:t>
      </w:r>
    </w:p>
    <w:p>
      <w:r>
        <w:pict>
          <v:rect style="width:0;height:1.5pt" o:hralign="center" o:hrstd="t" o:hr="t"/>
        </w:pict>
      </w:r>
    </w:p>
    <w:bookmarkEnd w:id="19"/>
    <w:bookmarkStart w:id="20" w:name="Xe308f8a1db45fb55f1d10c94f9d1d7134ba8abf"/>
    <w:p>
      <w:pPr>
        <w:pStyle w:val="Heading3"/>
      </w:pPr>
      <w:r>
        <w:t xml:space="preserve">Q4:</w:t>
      </w:r>
      <w:r>
        <w:t xml:space="preserve"> </w:t>
      </w:r>
      <w:r>
        <w:t xml:space="preserve">“Leading and developing a team is bigger than supervising 3 people. How have you actually developed individuals?”</w:t>
      </w:r>
    </w:p>
    <w:p>
      <w:pPr>
        <w:pStyle w:val="FirstParagraph"/>
      </w:pPr>
      <w:r>
        <w:rPr>
          <w:b/>
          <w:bCs/>
        </w:rPr>
        <w:t xml:space="preserve">Response strategy:</w:t>
      </w:r>
      <w:r>
        <w:t xml:space="preserve"> </w:t>
      </w:r>
      <w:r>
        <w:t xml:space="preserve">Acknowledge that your documented supervision scope is a team of 3 specialists plus managing the weekly content schedule. Don’t overstate</w:t>
      </w:r>
      <w:r>
        <w:t xml:space="preserve"> </w:t>
      </w:r>
      <w:r>
        <w:t xml:space="preserve">“development.”</w:t>
      </w:r>
      <w:r>
        <w:t xml:space="preserve"> </w:t>
      </w:r>
      <w:r>
        <w:rPr>
          <w:b/>
          <w:bCs/>
        </w:rPr>
        <w:t xml:space="preserve">The line you must not cross:</w:t>
      </w:r>
      <w:r>
        <w:t xml:space="preserve"> </w:t>
      </w:r>
      <w:r>
        <w:t xml:space="preserve">Don’t invent training programs, promotions, or performance reviews you led — your data cites no specific people-development activity.</w: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Real gap:</w:t>
      </w:r>
      <w:r>
        <w:t xml:space="preserve"> </w:t>
      </w:r>
      <w:r>
        <w:t xml:space="preserve">You have no documented evidence of</w:t>
      </w:r>
      <w:r>
        <w:t xml:space="preserve"> </w:t>
      </w:r>
      <w:r>
        <w:t xml:space="preserve">“developing”</w:t>
      </w:r>
      <w:r>
        <w:t xml:space="preserve"> </w:t>
      </w:r>
      <w:r>
        <w:t xml:space="preserve">team members. If you have a genuine example (mentoring a colleague, reviewing their work, upskilling them), prepare it from memory. If not, it’s more honest to offer your readiness for the role without claiming prior experience in it.</w:t>
      </w:r>
    </w:p>
    <w:p>
      <w:r>
        <w:pict>
          <v:rect style="width:0;height:1.5pt" o:hralign="center" o:hrstd="t" o:hr="t"/>
        </w:pict>
      </w:r>
    </w:p>
    <w:bookmarkEnd w:id="20"/>
    <w:bookmarkStart w:id="21" w:name="X770722a43d9b74fa5f6986819a9d634a0aa4fb6"/>
    <w:p>
      <w:pPr>
        <w:pStyle w:val="Heading3"/>
      </w:pPr>
      <w:r>
        <w:t xml:space="preserve">Q5:</w:t>
      </w:r>
      <w:r>
        <w:t xml:space="preserve"> </w:t>
      </w:r>
      <w:r>
        <w:t xml:space="preserve">“Your experience is exactly 4 years — the minimum — all at specialist and coordinator level. How will you handle the jump in responsibility?”</w:t>
      </w:r>
    </w:p>
    <w:p>
      <w:pPr>
        <w:pStyle w:val="FirstParagraph"/>
      </w:pPr>
      <w:r>
        <w:rPr>
          <w:b/>
          <w:bCs/>
        </w:rPr>
        <w:t xml:space="preserve">Response strategy:</w:t>
      </w:r>
      <w:r>
        <w:t xml:space="preserve"> </w:t>
      </w:r>
      <w:r>
        <w:t xml:space="preserve">Don’t dodge. Concede that your experience is 4 years and your titles are execution-level. Link that to the quantitative results you delivered in that time (CAC reduction, traffic growth, managing SAR 1.2M, supervising a team) as evidence of readiness to step up.</w:t>
      </w:r>
      <w:r>
        <w:t xml:space="preserve"> </w:t>
      </w:r>
      <w:r>
        <w:rPr>
          <w:b/>
          <w:bCs/>
        </w:rPr>
        <w:t xml:space="preserve">The line you must not cross:</w:t>
      </w:r>
      <w:r>
        <w:t xml:space="preserve"> </w:t>
      </w:r>
      <w:r>
        <w:t xml:space="preserve">Don’t inflate your years of experience or describe past roles as fully managerial.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X3bb700008f03ba41fddc47f8c772463eca58bd3"/>
    <w:p>
      <w:pPr>
        <w:pStyle w:val="Heading2"/>
      </w:pPr>
      <w:r>
        <w:t xml:space="preserve">3. Questions for You to Ask (showing you read the posting closely)</w:t>
      </w:r>
    </w:p>
    <w:p>
      <w:pPr>
        <w:pStyle w:val="Compact"/>
        <w:numPr>
          <w:ilvl w:val="0"/>
          <w:numId w:val="1001"/>
        </w:numPr>
      </w:pPr>
      <w:r>
        <w:t xml:space="preserve">“The posting mentions leading performance campaigns and analyzing ROAS — which metrics do you currently rely on to measure marketing success, and is ROAS the primary one?”</w:t>
      </w:r>
    </w:p>
    <w:p>
      <w:pPr>
        <w:pStyle w:val="Compact"/>
        <w:numPr>
          <w:ilvl w:val="0"/>
          <w:numId w:val="1001"/>
        </w:numPr>
      </w:pPr>
      <w:r>
        <w:t xml:space="preserve">“You mentioned supervising and developing the team — how many people are on the current marketing team, and at what levels?”</w:t>
      </w:r>
    </w:p>
    <w:p>
      <w:pPr>
        <w:pStyle w:val="Compact"/>
        <w:numPr>
          <w:ilvl w:val="0"/>
          <w:numId w:val="1001"/>
        </w:numPr>
      </w:pPr>
      <w:r>
        <w:t xml:space="preserve">“Building the annual marketing plan is part of the role — is there an existing plan to build on, or is the expectation to create it from scratch?”</w:t>
      </w:r>
    </w:p>
    <w:p>
      <w:pPr>
        <w:pStyle w:val="Compact"/>
        <w:numPr>
          <w:ilvl w:val="0"/>
          <w:numId w:val="1001"/>
        </w:numPr>
      </w:pPr>
      <w:r>
        <w:t xml:space="preserve">“What’s the annual marketing budget this role will manage, and how much latitude is there to reallocate it across channels?”</w:t>
      </w:r>
    </w:p>
    <w:p>
      <w:pPr>
        <w:pStyle w:val="Compact"/>
        <w:numPr>
          <w:ilvl w:val="0"/>
          <w:numId w:val="1001"/>
        </w:numPr>
      </w:pPr>
      <w:r>
        <w:t xml:space="preserve">“How do you define success for this role in the first 6 to 12 months?”</w:t>
      </w:r>
    </w:p>
    <w:p>
      <w:r>
        <w:pict>
          <v:rect style="width:0;height:1.5pt" o:hralign="center" o:hrstd="t" o:hr="t"/>
        </w:pict>
      </w:r>
    </w:p>
    <w:bookmarkEnd w:id="23"/>
    <w:bookmarkStart w:id="24" w:name="Xefef74917cb6b933bb2b4855bf277ed2b155ebd"/>
    <w:p>
      <w:pPr>
        <w:pStyle w:val="Heading2"/>
      </w:pPr>
      <w:r>
        <w:t xml:space="preserve">4. Numbers to Memorize (say them without hesitation)</w:t>
      </w:r>
    </w:p>
    <w:p>
      <w:pPr>
        <w:pStyle w:val="Compact"/>
        <w:numPr>
          <w:ilvl w:val="0"/>
          <w:numId w:val="1002"/>
        </w:numPr>
      </w:pPr>
      <w:r>
        <w:t xml:space="preserve">Annual advertising budget at Rawaj:</w:t>
      </w:r>
      <w:r>
        <w:t xml:space="preserve"> </w:t>
      </w:r>
      <w:r>
        <w:rPr>
          <w:b/>
          <w:bCs/>
        </w:rPr>
        <w:t xml:space="preserve">SAR 1.2 million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CAC reduction: from</w:t>
      </w:r>
      <w:r>
        <w:t xml:space="preserve"> </w:t>
      </w:r>
      <w:r>
        <w:rPr>
          <w:b/>
          <w:bCs/>
        </w:rPr>
        <w:t xml:space="preserve">SAR 85 to SAR 52 (-39%) within 6 months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Organic traffic growth:</w:t>
      </w:r>
      <w:r>
        <w:t xml:space="preserve"> </w:t>
      </w:r>
      <w:r>
        <w:rPr>
          <w:b/>
          <w:bCs/>
        </w:rPr>
        <w:t xml:space="preserve">120% year over year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Social engagement growth:</w:t>
      </w:r>
      <w:r>
        <w:t xml:space="preserve"> </w:t>
      </w:r>
      <w:r>
        <w:rPr>
          <w:b/>
          <w:bCs/>
        </w:rPr>
        <w:t xml:space="preserve">60% over 12 months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Team supervised:</w:t>
      </w:r>
      <w:r>
        <w:t xml:space="preserve"> </w:t>
      </w:r>
      <w:r>
        <w:rPr>
          <w:b/>
          <w:bCs/>
        </w:rPr>
        <w:t xml:space="preserve">3 specialists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At Ufuq:</w:t>
      </w:r>
      <w:r>
        <w:t xml:space="preserve"> </w:t>
      </w:r>
      <w:r>
        <w:rPr>
          <w:b/>
          <w:bCs/>
        </w:rPr>
        <w:t xml:space="preserve">8+ clients</w:t>
      </w:r>
      <w:r>
        <w:t xml:space="preserve">, combined budget</w:t>
      </w:r>
      <w:r>
        <w:t xml:space="preserve"> </w:t>
      </w:r>
      <w:r>
        <w:rPr>
          <w:b/>
          <w:bCs/>
        </w:rPr>
        <w:t xml:space="preserve">SAR 200,000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Product launch campaign:</w:t>
      </w:r>
      <w:r>
        <w:t xml:space="preserve"> </w:t>
      </w:r>
      <w:r>
        <w:rPr>
          <w:b/>
          <w:bCs/>
        </w:rPr>
        <w:t xml:space="preserve">3.5 million impressions and 12,000 conversions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Follower growth:</w:t>
      </w:r>
      <w:r>
        <w:t xml:space="preserve"> </w:t>
      </w:r>
      <w:r>
        <w:rPr>
          <w:b/>
          <w:bCs/>
        </w:rPr>
        <w:t xml:space="preserve">45% on average</w:t>
      </w:r>
      <w:r>
        <w:t xml:space="preserve"> </w:t>
      </w:r>
      <w:r>
        <w:t xml:space="preserve">during campaign periods.</w:t>
      </w:r>
    </w:p>
    <w:p>
      <w:pPr>
        <w:pStyle w:val="Compact"/>
        <w:numPr>
          <w:ilvl w:val="0"/>
          <w:numId w:val="1002"/>
        </w:numPr>
      </w:pPr>
      <w:r>
        <w:t xml:space="preserve">Years of experience:</w:t>
      </w:r>
      <w:r>
        <w:t xml:space="preserve"> </w:t>
      </w:r>
      <w:r>
        <w:rPr>
          <w:b/>
          <w:bCs/>
        </w:rPr>
        <w:t xml:space="preserve">4 years</w:t>
      </w:r>
      <w:r>
        <w:t xml:space="preserve">.</w:t>
      </w:r>
    </w:p>
    <w:p>
      <w:pPr>
        <w:pStyle w:val="BlockText"/>
      </w:pPr>
      <w:r>
        <w:t xml:space="preserve">Hesitating on any of these numbers casts doubt on their accuracy. Drill them until they’re automatic.</w:t>
      </w:r>
    </w:p>
    <w:p>
      <w:r>
        <w:pict>
          <v:rect style="width:0;height:1.5pt" o:hralign="center" o:hrstd="t" o:hr="t"/>
        </w:pict>
      </w:r>
    </w:p>
    <w:bookmarkEnd w:id="24"/>
    <w:bookmarkStart w:id="25" w:name="what-to-prepare-before-the-interview"/>
    <w:p>
      <w:pPr>
        <w:pStyle w:val="Heading2"/>
      </w:pPr>
      <w:r>
        <w:t xml:space="preserve">5. What to Prepare Before the Interview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Review your CV numbers one by one</w:t>
      </w:r>
      <w:r>
        <w:t xml:space="preserve"> </w:t>
      </w:r>
      <w:r>
        <w:t xml:space="preserve">and make sure you can explain the context of each if asked for detail.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Prepare your real account of three results</w:t>
      </w:r>
      <w:r>
        <w:t xml:space="preserve">: the CAC reduction, the 120% traffic growth, and the product launch campaign — exactly how you executed them, because follow-ups will go into the detail.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Prepare an honest answer to the ROAS gap</w:t>
      </w:r>
      <w:r>
        <w:t xml:space="preserve">: which metrics you actually owned, and invent no number.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Prepare an answer to the manager-title gap</w:t>
      </w:r>
      <w:r>
        <w:t xml:space="preserve">: your closest evidence is supervising 3 specialists and an 8-client portfolio.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Prepare one real example of mentoring/developing a colleague</w:t>
      </w:r>
      <w:r>
        <w:t xml:space="preserve"> </w:t>
      </w:r>
      <w:r>
        <w:t xml:space="preserve">if it exists in your memory; this is your weakest documented point.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Bring your certifications</w:t>
      </w:r>
      <w:r>
        <w:t xml:space="preserve"> </w:t>
      </w:r>
      <w:r>
        <w:t xml:space="preserve">(Google Ads, GA4, Meta, HubSpot) with their dates ready to cite.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2026-07-16T19:53:27Z</dcterms:created>
  <dcterms:modified xsi:type="dcterms:W3CDTF">2026-07-16T19:53:27Z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