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X90907dc6bc16cb1591759ae60d50a362e56fe89"/>
    <w:p>
      <w:pPr>
        <w:pStyle w:val="Heading1"/>
      </w:pPr>
      <w:r>
        <w:t xml:space="preserve">The Complete Interview Handbook — Ahmed Saud Alotaibi</w:t>
      </w:r>
    </w:p>
    <w:bookmarkStart w:id="9" w:name="X82c2608d81651b0eebf67ded4ab3d9d32f666d0"/>
    <w:p>
      <w:pPr>
        <w:pStyle w:val="Heading2"/>
      </w:pPr>
      <w:r>
        <w:t xml:space="preserve">Marketing Manager | From Diagnosis to the Room to the Aftermath</w:t>
      </w:r>
    </w:p>
    <w:p>
      <w:pPr>
        <w:pStyle w:val="BlockText"/>
      </w:pPr>
      <w:r>
        <w:t xml:space="preserve">This handbook pulls together what the series produced before it — the gap report, the prep guide, the bank of 50 questions — into a single journey. It doesn’t repeat what you’ve read; it orders it, connects it, and walks you through step by step. The numbers and judgments here match those documents; to drill any single question, return to the full bank.</w:t>
      </w:r>
    </w:p>
    <w:p>
      <w:r>
        <w:pict>
          <v:rect style="width:0;height:1.5pt" o:hralign="center" o:hrstd="t" o:hr="t"/>
        </w:pict>
      </w:r>
    </w:p>
    <w:bookmarkEnd w:id="9"/>
    <w:bookmarkStart w:id="10" w:name="chapter-1-where-you-stand"/>
    <w:p>
      <w:pPr>
        <w:pStyle w:val="Heading2"/>
      </w:pPr>
      <w:r>
        <w:t xml:space="preserve">Chapter 1 — Where You Stand</w:t>
      </w:r>
    </w:p>
    <w:p>
      <w:pPr>
        <w:pStyle w:val="FirstParagraph"/>
      </w:pPr>
      <w:r>
        <w:t xml:space="preserve">Your diagnosis on one page, no gloss:</w:t>
      </w:r>
    </w:p>
    <w:p>
      <w:pPr>
        <w:pStyle w:val="BodyText"/>
      </w:pPr>
      <w:r>
        <w:rPr>
          <w:b/>
          <w:bCs/>
        </w:rPr>
        <w:t xml:space="preserve">Your strongest cards:</w:t>
      </w:r>
      <w:r>
        <w:t xml:space="preserve"> </w:t>
      </w:r>
      <w:r>
        <w:t xml:space="preserve">Solid technical and operational depth in digital marketing that covers the core of the ad — managing a SAR 1.2 million annual ad budget across Google Ads and Meta Ads, with documented measured results (CAC cut from SAR 85 to SAR 52 / -39%, organic traffic up 120% year over year, engagement up 60% over 12 months). Your four certifications (Google Ads, GA4, Meta, HubSpot) back all of it.</w:t>
      </w:r>
    </w:p>
    <w:p>
      <w:pPr>
        <w:pStyle w:val="BodyText"/>
      </w:pPr>
      <w:r>
        <w:rPr>
          <w:b/>
          <w:bCs/>
        </w:rPr>
        <w:t xml:space="preserve">Your biggest obstacle — twofold:</w:t>
      </w:r>
      <w:r>
        <w:t xml:space="preserve"> </w:t>
      </w:r>
      <w:r>
        <w:t xml:space="preserve">1. Your current title is</w:t>
      </w:r>
      <w:r>
        <w:t xml:space="preserve"> </w:t>
      </w:r>
      <w:r>
        <w:t xml:space="preserve">“Senior Digital Marketing Specialist,”</w:t>
      </w:r>
      <w:r>
        <w:t xml:space="preserve"> </w:t>
      </w:r>
      <w:r>
        <w:t xml:space="preserve">not</w:t>
      </w:r>
      <w:r>
        <w:t xml:space="preserve"> </w:t>
      </w:r>
      <w:r>
        <w:t xml:space="preserve">“Manager”</w:t>
      </w:r>
      <w:r>
        <w:t xml:space="preserve">; you’re asking for a jump in responsibility.</w:t>
      </w:r>
      <w:r>
        <w:t xml:space="preserve"> </w:t>
      </w:r>
      <w:r>
        <w:t xml:space="preserve">2. Three pivotal items in the ad are not explicitly documented in your CV.</w:t>
      </w:r>
    </w:p>
    <w:p>
      <w:pPr>
        <w:pStyle w:val="BodyText"/>
      </w:pPr>
      <w:r>
        <w:rPr>
          <w:b/>
          <w:bCs/>
        </w:rPr>
        <w:t xml:space="preserve">The three most important gaps (by severity):</w:t>
      </w:r>
      <w:r>
        <w:t xml:space="preserve"> </w:t>
      </w:r>
      <w:r>
        <w:t xml:space="preserve">-</w:t>
      </w:r>
      <w:r>
        <w:t xml:space="preserve"> </w:t>
      </w:r>
      <w:r>
        <w:rPr>
          <w:b/>
          <w:bCs/>
        </w:rPr>
        <w:t xml:space="preserve">ROAS</w:t>
      </w:r>
      <w:r>
        <w:t xml:space="preserve">: An explicit item in the ad, with no figure in your data —</w:t>
      </w:r>
      <w:r>
        <w:t xml:space="preserve"> </w:t>
      </w:r>
      <w:r>
        <w:rPr>
          <w:b/>
          <w:bCs/>
        </w:rPr>
        <w:t xml:space="preserve">a real gap, not filled by inventing a number</w:t>
      </w:r>
      <w:r>
        <w:t xml:space="preserve">.</w:t>
      </w:r>
      <w:r>
        <w:t xml:space="preserve"> </w:t>
      </w:r>
      <w:r>
        <w:t xml:space="preserve">-</w:t>
      </w:r>
      <w:r>
        <w:t xml:space="preserve"> </w:t>
      </w:r>
      <w:r>
        <w:rPr>
          <w:b/>
          <w:bCs/>
        </w:rPr>
        <w:t xml:space="preserve">Building the annual marketing plan</w:t>
      </w:r>
      <w:r>
        <w:t xml:space="preserve">: Your experience is tactical-executional (content plan, keyword restructuring); no documented ownership of a full annual plan —</w:t>
      </w:r>
      <w:r>
        <w:t xml:space="preserve"> </w:t>
      </w:r>
      <w:r>
        <w:rPr>
          <w:b/>
          <w:bCs/>
        </w:rPr>
        <w:t xml:space="preserve">partially covered</w:t>
      </w:r>
      <w:r>
        <w:t xml:space="preserve">.</w:t>
      </w:r>
      <w:r>
        <w:t xml:space="preserve"> </w:t>
      </w:r>
      <w:r>
        <w:t xml:space="preserve">-</w:t>
      </w:r>
      <w:r>
        <w:t xml:space="preserve"> </w:t>
      </w:r>
      <w:r>
        <w:rPr>
          <w:b/>
          <w:bCs/>
        </w:rPr>
        <w:t xml:space="preserve">Team development</w:t>
      </w:r>
      <w:r>
        <w:t xml:space="preserve">: Supervising 3 specialists is documented; training and development are not —</w:t>
      </w:r>
      <w:r>
        <w:t xml:space="preserve"> </w:t>
      </w:r>
      <w:r>
        <w:rPr>
          <w:b/>
          <w:bCs/>
        </w:rPr>
        <w:t xml:space="preserve">partially covered</w:t>
      </w:r>
      <w:r>
        <w:t xml:space="preserve">.</w:t>
      </w:r>
    </w:p>
    <w:p>
      <w:pPr>
        <w:pStyle w:val="BodyText"/>
      </w:pPr>
      <w:r>
        <w:rPr>
          <w:b/>
          <w:bCs/>
        </w:rPr>
        <w:t xml:space="preserve">Beyond that, covered</w:t>
      </w:r>
      <w:r>
        <w:t xml:space="preserve">: Experience (4 years, meeting the minimum with no surplus), tools, performance campaigns, analysis, both languages, ad-budget management.</w:t>
      </w:r>
    </w:p>
    <w:p>
      <w:pPr>
        <w:pStyle w:val="BodyText"/>
      </w:pPr>
      <w:r>
        <w:t xml:space="preserve">That’s your field. The chapters ahead build on it.</w:t>
      </w:r>
    </w:p>
    <w:p>
      <w:r>
        <w:pict>
          <v:rect style="width:0;height:1.5pt" o:hralign="center" o:hrstd="t" o:hr="t"/>
        </w:pict>
      </w:r>
    </w:p>
    <w:bookmarkEnd w:id="10"/>
    <w:bookmarkStart w:id="11" w:name="chapter-2-before-the-interview"/>
    <w:p>
      <w:pPr>
        <w:pStyle w:val="Heading2"/>
      </w:pPr>
      <w:r>
        <w:t xml:space="preserve">Chapter 2 — Before the Interview</w:t>
      </w:r>
    </w:p>
    <w:p>
      <w:pPr>
        <w:pStyle w:val="FirstParagraph"/>
      </w:pPr>
      <w:r>
        <w:t xml:space="preserve">A practical, priority-ordered timeline. Every item comes from your diagnosis, not assumption:</w:t>
      </w:r>
    </w:p>
    <w:p>
      <w:pPr>
        <w:pStyle w:val="BodyText"/>
      </w:pPr>
      <w:r>
        <w:rPr>
          <w:b/>
          <w:bCs/>
        </w:rPr>
        <w:t xml:space="preserve">Two days out — gather what’s missing (from the gap report):</w:t>
      </w:r>
      <w:r>
        <w:t xml:space="preserve"> </w:t>
      </w:r>
      <w:r>
        <w:t xml:space="preserve">1.</w:t>
      </w:r>
      <w:r>
        <w:t xml:space="preserve"> </w:t>
      </w:r>
      <w:r>
        <w:rPr>
          <w:b/>
          <w:bCs/>
        </w:rPr>
        <w:t xml:space="preserve">A ROAS figure</w:t>
      </w:r>
      <w:r>
        <w:t xml:space="preserve"> </w:t>
      </w:r>
      <w:r>
        <w:t xml:space="preserve">if available from Google/Meta Ads dashboards or your monthly GA/Looker Studio reports (revenue ÷ ad spend). If no figure exists, don’t invent one — prepare only to explain the calculation method.</w:t>
      </w:r>
      <w:r>
        <w:t xml:space="preserve"> </w:t>
      </w:r>
      <w:r>
        <w:t xml:space="preserve">2.</w:t>
      </w:r>
      <w:r>
        <w:t xml:space="preserve"> </w:t>
      </w:r>
      <w:r>
        <w:rPr>
          <w:b/>
          <w:bCs/>
        </w:rPr>
        <w:t xml:space="preserve">A real example of developing one person</w:t>
      </w:r>
      <w:r>
        <w:t xml:space="preserve"> </w:t>
      </w:r>
      <w:r>
        <w:t xml:space="preserve">from the team of three (mentoring, reviewing work, upskilling). If none exists, offer your readiness for the role without claiming prior experience.</w:t>
      </w:r>
      <w:r>
        <w:t xml:space="preserve"> </w:t>
      </w:r>
      <w:r>
        <w:t xml:space="preserve">3.</w:t>
      </w:r>
      <w:r>
        <w:t xml:space="preserve"> </w:t>
      </w:r>
      <w:r>
        <w:rPr>
          <w:b/>
          <w:bCs/>
        </w:rPr>
        <w:t xml:space="preserve">An example of an annual plan</w:t>
      </w:r>
      <w:r>
        <w:t xml:space="preserve"> </w:t>
      </w:r>
      <w:r>
        <w:t xml:space="preserve">if you genuinely contributed to one; document its scope. If none, frame the content plan as a foundation you’d build on, not a finished achievement.</w:t>
      </w:r>
    </w:p>
    <w:p>
      <w:pPr>
        <w:pStyle w:val="BodyText"/>
      </w:pPr>
      <w:r>
        <w:rPr>
          <w:b/>
          <w:bCs/>
        </w:rPr>
        <w:t xml:space="preserve">One day out — review your numbers:</w:t>
      </w:r>
      <w:r>
        <w:t xml:space="preserve"> </w:t>
      </w:r>
      <w:r>
        <w:t xml:space="preserve">- Run through every figure in Chapter 3 until you say it without hesitation.</w:t>
      </w:r>
      <w:r>
        <w:t xml:space="preserve"> </w:t>
      </w:r>
      <w:r>
        <w:t xml:space="preserve">- Prepare your real, detailed account of three results: the CAC reduction, the 120% traffic growth, and the product launch — because follow-ups go into detail.</w:t>
      </w:r>
    </w:p>
    <w:p>
      <w:pPr>
        <w:pStyle w:val="BodyText"/>
      </w:pPr>
      <w:r>
        <w:rPr>
          <w:b/>
          <w:bCs/>
        </w:rPr>
        <w:t xml:space="preserve">Hours before — prepare the tangibles:</w:t>
      </w:r>
      <w:r>
        <w:t xml:space="preserve"> </w:t>
      </w:r>
      <w:r>
        <w:t xml:space="preserve">- Your four certifications with dates, ready to cite.</w:t>
      </w:r>
      <w:r>
        <w:t xml:space="preserve"> </w:t>
      </w:r>
      <w:r>
        <w:t xml:space="preserve">- A salary range you prepared in advance (see Chapter 7) — don’t improvise it in the room.</w:t>
      </w:r>
      <w:r>
        <w:t xml:space="preserve"> </w:t>
      </w:r>
      <w:r>
        <w:t xml:space="preserve">- Your questions for the interviewer (Chapter 6), written down.</w:t>
      </w:r>
    </w:p>
    <w:p>
      <w:pPr>
        <w:pStyle w:val="BodyText"/>
      </w:pPr>
      <w:r>
        <w:rPr>
          <w:b/>
          <w:bCs/>
        </w:rPr>
        <w:t xml:space="preserve">General rule</w:t>
      </w:r>
      <w:r>
        <w:t xml:space="preserve">: Sleep well, confirm the location and time, and arrive with time to spare.</w:t>
      </w:r>
      <w:r>
        <w:t xml:space="preserve"> </w:t>
      </w:r>
      <w:r>
        <w:rPr>
          <w:rStyle w:val="VerbatimChar"/>
        </w:rPr>
        <w:t xml:space="preserve">(General)</w:t>
      </w:r>
    </w:p>
    <w:p>
      <w:r>
        <w:pict>
          <v:rect style="width:0;height:1.5pt" o:hralign="center" o:hrstd="t" o:hr="t"/>
        </w:pict>
      </w:r>
    </w:p>
    <w:bookmarkEnd w:id="11"/>
    <w:bookmarkStart w:id="12" w:name="chapter-3-your-numbers"/>
    <w:p>
      <w:pPr>
        <w:pStyle w:val="Heading2"/>
      </w:pPr>
      <w:r>
        <w:t xml:space="preserve">Chapter 3 — Your Numbers</w:t>
      </w:r>
    </w:p>
    <w:p>
      <w:pPr>
        <w:pStyle w:val="FirstParagraph"/>
      </w:pPr>
      <w:r>
        <w:t xml:space="preserve">These are your measured figures, their context, and the likely question about each. Memorize them — hesitation casts doubt on their accuracy: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Number</w:t>
            </w:r>
          </w:p>
        </w:tc>
        <w:tc>
          <w:tcPr/>
          <w:p>
            <w:pPr>
              <w:pStyle w:val="Compact"/>
            </w:pPr>
            <w:r>
              <w:t xml:space="preserve">Context</w:t>
            </w:r>
          </w:p>
        </w:tc>
        <w:tc>
          <w:tcPr/>
          <w:p>
            <w:pPr>
              <w:pStyle w:val="Compact"/>
            </w:pPr>
            <w:r>
              <w:t xml:space="preserve">Likely question</w:t>
            </w:r>
          </w:p>
        </w:tc>
      </w:tr>
      <w:tr>
        <w:tc>
          <w:tcPr/>
          <w:p>
            <w:pPr>
              <w:pStyle w:val="Compact"/>
            </w:pPr>
            <w:r>
              <w:rPr>
                <w:b/>
                <w:bCs/>
              </w:rPr>
              <w:t xml:space="preserve">SAR 1.2M</w:t>
            </w:r>
          </w:p>
        </w:tc>
        <w:tc>
          <w:tcPr/>
          <w:p>
            <w:pPr>
              <w:pStyle w:val="Compact"/>
            </w:pPr>
            <w:r>
              <w:t xml:space="preserve">Annual ad budget at Rawaj across Google/Meta Ads</w:t>
            </w:r>
          </w:p>
        </w:tc>
        <w:tc>
          <w:tcPr/>
          <w:p>
            <w:pPr>
              <w:pStyle w:val="Compact"/>
            </w:pPr>
            <w:r>
              <w:t xml:space="preserve">“How did you split it between the two channels?”</w:t>
            </w:r>
          </w:p>
        </w:tc>
      </w:tr>
      <w:tr>
        <w:tc>
          <w:tcPr/>
          <w:p>
            <w:pPr>
              <w:pStyle w:val="Compact"/>
            </w:pPr>
            <w:r>
              <w:rPr>
                <w:b/>
                <w:bCs/>
              </w:rPr>
              <w:t xml:space="preserve">SAR 85 → 52 (-39%) / 6 months</w:t>
            </w:r>
          </w:p>
        </w:tc>
        <w:tc>
          <w:tcPr/>
          <w:p>
            <w:pPr>
              <w:pStyle w:val="Compact"/>
            </w:pPr>
            <w:r>
              <w:t xml:space="preserve">CAC reduction at Rawaj</w:t>
            </w:r>
          </w:p>
        </w:tc>
        <w:tc>
          <w:tcPr/>
          <w:p>
            <w:pPr>
              <w:pStyle w:val="Compact"/>
            </w:pPr>
            <w:r>
              <w:t xml:space="preserve">“What specifically drove it?”</w:t>
            </w:r>
          </w:p>
        </w:tc>
      </w:tr>
      <w:tr>
        <w:tc>
          <w:tcPr/>
          <w:p>
            <w:pPr>
              <w:pStyle w:val="Compact"/>
            </w:pPr>
            <w:r>
              <w:rPr>
                <w:b/>
                <w:bCs/>
              </w:rPr>
              <w:t xml:space="preserve">120% YoY</w:t>
            </w:r>
          </w:p>
        </w:tc>
        <w:tc>
          <w:tcPr/>
          <w:p>
            <w:pPr>
              <w:pStyle w:val="Compact"/>
            </w:pPr>
            <w:r>
              <w:t xml:space="preserve">Organic traffic growth after keyword/content restructuring</w:t>
            </w:r>
          </w:p>
        </w:tc>
        <w:tc>
          <w:tcPr/>
          <w:p>
            <w:pPr>
              <w:pStyle w:val="Compact"/>
            </w:pPr>
            <w:r>
              <w:t xml:space="preserve">“Where did you start? How many pages?”</w:t>
            </w:r>
          </w:p>
        </w:tc>
      </w:tr>
      <w:tr>
        <w:tc>
          <w:tcPr/>
          <w:p>
            <w:pPr>
              <w:pStyle w:val="Compact"/>
            </w:pPr>
            <w:r>
              <w:rPr>
                <w:b/>
                <w:bCs/>
              </w:rPr>
              <w:t xml:space="preserve">60% / 12 months</w:t>
            </w:r>
          </w:p>
        </w:tc>
        <w:tc>
          <w:tcPr/>
          <w:p>
            <w:pPr>
              <w:pStyle w:val="Compact"/>
            </w:pPr>
            <w:r>
              <w:t xml:space="preserve">Social engagement growth after content-plan rebuild</w:t>
            </w:r>
          </w:p>
        </w:tc>
        <w:tc>
          <w:tcPr/>
          <w:p>
            <w:pPr>
              <w:pStyle w:val="Compact"/>
            </w:pPr>
            <w:r>
              <w:t xml:space="preserve">“What content types and cadence?”</w:t>
            </w:r>
          </w:p>
        </w:tc>
      </w:tr>
      <w:tr>
        <w:tc>
          <w:tcPr/>
          <w:p>
            <w:pPr>
              <w:pStyle w:val="Compact"/>
            </w:pPr>
            <w:r>
              <w:rPr>
                <w:b/>
                <w:bCs/>
              </w:rPr>
              <w:t xml:space="preserve">3 specialists</w:t>
            </w:r>
          </w:p>
        </w:tc>
        <w:tc>
          <w:tcPr/>
          <w:p>
            <w:pPr>
              <w:pStyle w:val="Compact"/>
            </w:pPr>
            <w:r>
              <w:t xml:space="preserve">Team supervised at Rawaj</w:t>
            </w:r>
          </w:p>
        </w:tc>
        <w:tc>
          <w:tcPr/>
          <w:p>
            <w:pPr>
              <w:pStyle w:val="Compact"/>
            </w:pPr>
            <w:r>
              <w:t xml:space="preserve">“What are their roles and how did you divide work?”</w:t>
            </w:r>
          </w:p>
        </w:tc>
      </w:tr>
      <w:tr>
        <w:tc>
          <w:tcPr/>
          <w:p>
            <w:pPr>
              <w:pStyle w:val="Compact"/>
            </w:pPr>
            <w:r>
              <w:rPr>
                <w:b/>
                <w:bCs/>
              </w:rPr>
              <w:t xml:space="preserve">8+ clients / SAR 200K</w:t>
            </w:r>
          </w:p>
        </w:tc>
        <w:tc>
          <w:tcPr/>
          <w:p>
            <w:pPr>
              <w:pStyle w:val="Compact"/>
            </w:pPr>
            <w:r>
              <w:t xml:space="preserve">Ufuq portfolio and combined budget</w:t>
            </w:r>
          </w:p>
        </w:tc>
        <w:tc>
          <w:tcPr/>
          <w:p>
            <w:pPr>
              <w:pStyle w:val="Compact"/>
            </w:pPr>
            <w:r>
              <w:t xml:space="preserve">“How did you handle conflicting priorities?”</w:t>
            </w:r>
          </w:p>
        </w:tc>
      </w:tr>
      <w:tr>
        <w:tc>
          <w:tcPr/>
          <w:p>
            <w:pPr>
              <w:pStyle w:val="Compact"/>
            </w:pPr>
            <w:r>
              <w:rPr>
                <w:b/>
                <w:bCs/>
              </w:rPr>
              <w:t xml:space="preserve">3.5M impressions / 12K conversions</w:t>
            </w:r>
          </w:p>
        </w:tc>
        <w:tc>
          <w:tcPr/>
          <w:p>
            <w:pPr>
              <w:pStyle w:val="Compact"/>
            </w:pPr>
            <w:r>
              <w:t xml:space="preserve">Product launch campaign at Ufuq</w:t>
            </w:r>
          </w:p>
        </w:tc>
        <w:tc>
          <w:tcPr/>
          <w:p>
            <w:pPr>
              <w:pStyle w:val="Compact"/>
            </w:pPr>
            <w:r>
              <w:t xml:space="preserve">“How do you read the conversion rate?”</w:t>
            </w:r>
          </w:p>
        </w:tc>
      </w:tr>
      <w:tr>
        <w:tc>
          <w:tcPr/>
          <w:p>
            <w:pPr>
              <w:pStyle w:val="Compact"/>
            </w:pPr>
            <w:r>
              <w:rPr>
                <w:b/>
                <w:bCs/>
              </w:rPr>
              <w:t xml:space="preserve">45% on average</w:t>
            </w:r>
          </w:p>
        </w:tc>
        <w:tc>
          <w:tcPr/>
          <w:p>
            <w:pPr>
              <w:pStyle w:val="Compact"/>
            </w:pPr>
            <w:r>
              <w:t xml:space="preserve">Follower growth during campaign periods</w:t>
            </w:r>
          </w:p>
        </w:tc>
        <w:tc>
          <w:tcPr/>
          <w:p>
            <w:pPr>
              <w:pStyle w:val="Compact"/>
            </w:pPr>
            <w:r>
              <w:t xml:space="preserve">“Organic or paid?”</w:t>
            </w:r>
          </w:p>
        </w:tc>
      </w:tr>
      <w:tr>
        <w:tc>
          <w:tcPr/>
          <w:p>
            <w:pPr>
              <w:pStyle w:val="Compact"/>
            </w:pPr>
            <w:r>
              <w:rPr>
                <w:b/>
                <w:bCs/>
              </w:rPr>
              <w:t xml:space="preserve">4 years</w:t>
            </w:r>
          </w:p>
        </w:tc>
        <w:tc>
          <w:tcPr/>
          <w:p>
            <w:pPr>
              <w:pStyle w:val="Compact"/>
            </w:pPr>
            <w:r>
              <w:t xml:space="preserve">Total experience</w:t>
            </w:r>
          </w:p>
        </w:tc>
        <w:tc>
          <w:tcPr/>
          <w:p>
            <w:pPr>
              <w:pStyle w:val="Compact"/>
            </w:pPr>
            <w:r>
              <w:t xml:space="preserve">“How do you compensate for shorter tenure?”</w:t>
            </w:r>
          </w:p>
        </w:tc>
      </w:tr>
    </w:tbl>
    <w:p>
      <w:pPr>
        <w:pStyle w:val="BlockText"/>
      </w:pPr>
      <w:r>
        <w:t xml:space="preserve">Honesty note: Where your data lacks the mechanism (budget allocation, SEO steps, content types), recall what you actually did — don’t assemble a logical narrative that didn’t happen.</w:t>
      </w:r>
    </w:p>
    <w:p>
      <w:r>
        <w:pict>
          <v:rect style="width:0;height:1.5pt" o:hralign="center" o:hrstd="t" o:hr="t"/>
        </w:pict>
      </w:r>
    </w:p>
    <w:bookmarkEnd w:id="12"/>
    <w:bookmarkStart w:id="25" w:name="chapter-4-the-questions-youll-be-asked"/>
    <w:p>
      <w:pPr>
        <w:pStyle w:val="Heading2"/>
      </w:pPr>
      <w:r>
        <w:t xml:space="preserve">Chapter 4 — The Questions You’ll Be Asked</w:t>
      </w:r>
    </w:p>
    <w:p>
      <w:pPr>
        <w:pStyle w:val="FirstParagraph"/>
      </w:pPr>
      <w:r>
        <w:t xml:space="preserve">Here are the most important questions with full STAR answers. The full bank (50 questions) is a standalone document for drilling; these are its pick:</w:t>
      </w:r>
    </w:p>
    <w:bookmarkStart w:id="13" w:name="X250c52678bac8713ba823e1f33b0f83d8701935"/>
    <w:p>
      <w:pPr>
        <w:pStyle w:val="Heading3"/>
      </w:pPr>
      <w:r>
        <w:t xml:space="preserve">1.</w:t>
      </w:r>
      <w:r>
        <w:t xml:space="preserve"> </w:t>
      </w:r>
      <w:r>
        <w:t xml:space="preserve">“What’s the largest budget you’ve managed, and how did you allocate it?”</w:t>
      </w:r>
    </w:p>
    <w:p>
      <w:pPr>
        <w:pStyle w:val="Compact"/>
        <w:numPr>
          <w:ilvl w:val="0"/>
          <w:numId w:val="1001"/>
        </w:numPr>
      </w:pPr>
      <w:r>
        <w:rPr>
          <w:b/>
          <w:bCs/>
        </w:rPr>
        <w:t xml:space="preserve">Situation:</w:t>
      </w:r>
      <w:r>
        <w:t xml:space="preserve"> </w:t>
      </w:r>
      <w:r>
        <w:t xml:space="preserve">Rawaj, as Senior Digital Marketing Specialist.</w:t>
      </w:r>
    </w:p>
    <w:p>
      <w:pPr>
        <w:pStyle w:val="Compact"/>
        <w:numPr>
          <w:ilvl w:val="0"/>
          <w:numId w:val="1001"/>
        </w:numPr>
      </w:pPr>
      <w:r>
        <w:rPr>
          <w:b/>
          <w:bCs/>
        </w:rPr>
        <w:t xml:space="preserve">Task:</w:t>
      </w:r>
      <w:r>
        <w:t xml:space="preserve"> </w:t>
      </w:r>
      <w:r>
        <w:t xml:space="preserve">Manage a SAR 1.2M annual ad budget.</w:t>
      </w:r>
    </w:p>
    <w:p>
      <w:pPr>
        <w:pStyle w:val="Compact"/>
        <w:numPr>
          <w:ilvl w:val="0"/>
          <w:numId w:val="1001"/>
        </w:numPr>
      </w:pPr>
      <w:r>
        <w:rPr>
          <w:b/>
          <w:bCs/>
        </w:rPr>
        <w:t xml:space="preserve">Action:</w:t>
      </w:r>
      <w:r>
        <w:t xml:space="preserve"> </w:t>
      </w:r>
      <w:r>
        <w:t xml:space="preserve">Allocated spend across Google Ads and Meta Ads within performance campaigns, tracking KPIs and adjusting.</w:t>
      </w:r>
    </w:p>
    <w:p>
      <w:pPr>
        <w:pStyle w:val="Compact"/>
        <w:numPr>
          <w:ilvl w:val="0"/>
          <w:numId w:val="1001"/>
        </w:numPr>
      </w:pPr>
      <w:r>
        <w:rPr>
          <w:b/>
          <w:bCs/>
        </w:rPr>
        <w:t xml:space="preserve">Result:</w:t>
      </w:r>
      <w:r>
        <w:t xml:space="preserve"> </w:t>
      </w:r>
      <w:r>
        <w:t xml:space="preserve">Cut CAC from SAR 85 to SAR 52 (-39%) within 6 months.</w:t>
      </w:r>
      <w:r>
        <w:t xml:space="preserve"> </w:t>
      </w:r>
      <w:r>
        <w:t xml:space="preserve">&gt; Prepare from real memory: which metric drove the decision to shift spend?</w:t>
      </w:r>
    </w:p>
    <w:bookmarkEnd w:id="13"/>
    <w:bookmarkStart w:id="14" w:name="Xbf6552726cb2ac56873c65af240f933bb489e0c"/>
    <w:p>
      <w:pPr>
        <w:pStyle w:val="Heading3"/>
      </w:pPr>
      <w:r>
        <w:t xml:space="preserve">2.</w:t>
      </w:r>
      <w:r>
        <w:t xml:space="preserve"> </w:t>
      </w:r>
      <w:r>
        <w:t xml:space="preserve">“Describe a performance campaign you ran end to end.”</w:t>
      </w:r>
    </w:p>
    <w:p>
      <w:pPr>
        <w:pStyle w:val="Compact"/>
        <w:numPr>
          <w:ilvl w:val="0"/>
          <w:numId w:val="1002"/>
        </w:numPr>
      </w:pPr>
      <w:r>
        <w:rPr>
          <w:b/>
          <w:bCs/>
        </w:rPr>
        <w:t xml:space="preserve">Situation:</w:t>
      </w:r>
      <w:r>
        <w:t xml:space="preserve"> </w:t>
      </w:r>
      <w:r>
        <w:t xml:space="preserve">Ufuq, as Marketing Coordinator.</w:t>
      </w:r>
    </w:p>
    <w:p>
      <w:pPr>
        <w:pStyle w:val="Compact"/>
        <w:numPr>
          <w:ilvl w:val="0"/>
          <w:numId w:val="1002"/>
        </w:numPr>
      </w:pPr>
      <w:r>
        <w:rPr>
          <w:b/>
          <w:bCs/>
        </w:rPr>
        <w:t xml:space="preserve">Task:</w:t>
      </w:r>
      <w:r>
        <w:t xml:space="preserve"> </w:t>
      </w:r>
      <w:r>
        <w:t xml:space="preserve">A product launch campaign for a client.</w:t>
      </w:r>
    </w:p>
    <w:p>
      <w:pPr>
        <w:pStyle w:val="Compact"/>
        <w:numPr>
          <w:ilvl w:val="0"/>
          <w:numId w:val="1002"/>
        </w:numPr>
      </w:pPr>
      <w:r>
        <w:rPr>
          <w:b/>
          <w:bCs/>
        </w:rPr>
        <w:t xml:space="preserve">Action:</w:t>
      </w:r>
      <w:r>
        <w:t xml:space="preserve"> </w:t>
      </w:r>
      <w:r>
        <w:t xml:space="preserve">Launched and managed it within a portfolio of 8+ clients on a SAR 200K budget.</w:t>
      </w:r>
    </w:p>
    <w:p>
      <w:pPr>
        <w:pStyle w:val="Compact"/>
        <w:numPr>
          <w:ilvl w:val="0"/>
          <w:numId w:val="1002"/>
        </w:numPr>
      </w:pPr>
      <w:r>
        <w:rPr>
          <w:b/>
          <w:bCs/>
        </w:rPr>
        <w:t xml:space="preserve">Result:</w:t>
      </w:r>
      <w:r>
        <w:t xml:space="preserve"> </w:t>
      </w:r>
      <w:r>
        <w:t xml:space="preserve">3.5M impressions and 12K conversions.</w:t>
      </w:r>
    </w:p>
    <w:bookmarkEnd w:id="14"/>
    <w:bookmarkStart w:id="15" w:name="how-do-you-lower-acquisition-cost"/>
    <w:p>
      <w:pPr>
        <w:pStyle w:val="Heading3"/>
      </w:pPr>
      <w:r>
        <w:t xml:space="preserve">3.</w:t>
      </w:r>
      <w:r>
        <w:t xml:space="preserve"> </w:t>
      </w:r>
      <w:r>
        <w:t xml:space="preserve">“How do you lower acquisition cost?”</w:t>
      </w:r>
    </w:p>
    <w:p>
      <w:pPr>
        <w:pStyle w:val="Compact"/>
        <w:numPr>
          <w:ilvl w:val="0"/>
          <w:numId w:val="1003"/>
        </w:numPr>
      </w:pPr>
      <w:r>
        <w:t xml:space="preserve">CAC from SAR 85 to 52 at Rawaj through continuous work on Google/Meta Ads campaigns, tracking and adjusting.</w:t>
      </w:r>
      <w:r>
        <w:t xml:space="preserve"> </w:t>
      </w:r>
      <w:r>
        <w:t xml:space="preserve">&gt; A follow-up is almost certain: the mechanism (targeting, creatives, landing pages, A/B testing). Detail only the real one.</w:t>
      </w:r>
    </w:p>
    <w:bookmarkEnd w:id="15"/>
    <w:bookmarkStart w:id="16" w:name="how-do-you-use-data-in-your-decisions"/>
    <w:p>
      <w:pPr>
        <w:pStyle w:val="Heading3"/>
      </w:pPr>
      <w:r>
        <w:t xml:space="preserve">4.</w:t>
      </w:r>
      <w:r>
        <w:t xml:space="preserve"> </w:t>
      </w:r>
      <w:r>
        <w:t xml:space="preserve">“How do you use data in your decisions?”</w:t>
      </w:r>
    </w:p>
    <w:p>
      <w:pPr>
        <w:pStyle w:val="Compact"/>
        <w:numPr>
          <w:ilvl w:val="0"/>
          <w:numId w:val="1004"/>
        </w:numPr>
      </w:pPr>
      <w:r>
        <w:t xml:space="preserve">At Ufuq, prepared monthly performance reports via Google Analytics and Looker Studio for a portfolio of 8+ clients, giving a regular view that supported campaign tracking.</w:t>
      </w:r>
    </w:p>
    <w:bookmarkEnd w:id="16"/>
    <w:bookmarkStart w:id="17" w:name="how-did-you-grow-organic-traffic-120"/>
    <w:p>
      <w:pPr>
        <w:pStyle w:val="Heading3"/>
      </w:pPr>
      <w:r>
        <w:t xml:space="preserve">5.</w:t>
      </w:r>
      <w:r>
        <w:t xml:space="preserve"> </w:t>
      </w:r>
      <w:r>
        <w:t xml:space="preserve">“How did you grow organic traffic 120%?”</w:t>
      </w:r>
    </w:p>
    <w:p>
      <w:pPr>
        <w:pStyle w:val="Compact"/>
        <w:numPr>
          <w:ilvl w:val="0"/>
          <w:numId w:val="1005"/>
        </w:numPr>
      </w:pPr>
      <w:r>
        <w:t xml:space="preserve">Restructured keywords and content at Rawaj.</w:t>
      </w:r>
      <w:r>
        <w:t xml:space="preserve"> </w:t>
      </w:r>
      <w:r>
        <w:t xml:space="preserve">&gt; Recall: where did you start? How did you pick keywords? How many pages?</w:t>
      </w:r>
    </w:p>
    <w:bookmarkEnd w:id="17"/>
    <w:bookmarkStart w:id="18" w:name="how-did-you-raise-social-engagement-60"/>
    <w:p>
      <w:pPr>
        <w:pStyle w:val="Heading3"/>
      </w:pPr>
      <w:r>
        <w:t xml:space="preserve">6.</w:t>
      </w:r>
      <w:r>
        <w:t xml:space="preserve"> </w:t>
      </w:r>
      <w:r>
        <w:t xml:space="preserve">“How did you raise social engagement 60%?”</w:t>
      </w:r>
    </w:p>
    <w:p>
      <w:pPr>
        <w:pStyle w:val="Compact"/>
        <w:numPr>
          <w:ilvl w:val="0"/>
          <w:numId w:val="1006"/>
        </w:numPr>
      </w:pPr>
      <w:r>
        <w:t xml:space="preserve">Rebuilt the content plan at Rawaj over 12 months.</w:t>
      </w:r>
    </w:p>
    <w:bookmarkEnd w:id="18"/>
    <w:bookmarkStart w:id="19" w:name="Xa59f3802b8bee4d272788e78d87a7b011a4bcdc"/>
    <w:p>
      <w:pPr>
        <w:pStyle w:val="Heading3"/>
      </w:pPr>
      <w:r>
        <w:t xml:space="preserve">7.</w:t>
      </w:r>
      <w:r>
        <w:t xml:space="preserve"> </w:t>
      </w:r>
      <w:r>
        <w:t xml:space="preserve">“How did you manage clients with conflicting priorities?”</w:t>
      </w:r>
    </w:p>
    <w:p>
      <w:pPr>
        <w:pStyle w:val="Compact"/>
        <w:numPr>
          <w:ilvl w:val="0"/>
          <w:numId w:val="1007"/>
        </w:numPr>
      </w:pPr>
      <w:r>
        <w:t xml:space="preserve">A portfolio of 8+ clients at Ufuq on a SAR 200K budget, with monthly reports for each. Prepare one real example of a priority conflict and how you resolved it.</w:t>
      </w:r>
    </w:p>
    <w:bookmarkEnd w:id="19"/>
    <w:bookmarkStart w:id="20" w:name="Xea58c36d71b87965341f1c0f0364e06e8903976"/>
    <w:p>
      <w:pPr>
        <w:pStyle w:val="Heading3"/>
      </w:pPr>
      <w:r>
        <w:t xml:space="preserve">8.</w:t>
      </w:r>
      <w:r>
        <w:t xml:space="preserve"> </w:t>
      </w:r>
      <w:r>
        <w:t xml:space="preserve">“How do you move yourself from executing to leading strategy?”</w:t>
      </w:r>
    </w:p>
    <w:p>
      <w:pPr>
        <w:pStyle w:val="Compact"/>
        <w:numPr>
          <w:ilvl w:val="0"/>
          <w:numId w:val="1008"/>
        </w:numPr>
      </w:pPr>
      <w:r>
        <w:t xml:space="preserve">Lean on your measurable wins (CAC, 120% traffic) as proof you understand what drives results, not just delivery.</w:t>
      </w:r>
    </w:p>
    <w:bookmarkEnd w:id="20"/>
    <w:bookmarkStart w:id="21" w:name="Xd020476c5826f5ae9417db8501010413c091e9e"/>
    <w:p>
      <w:pPr>
        <w:pStyle w:val="Heading3"/>
      </w:pPr>
      <w:r>
        <w:t xml:space="preserve">9.</w:t>
      </w:r>
      <w:r>
        <w:t xml:space="preserve"> </w:t>
      </w:r>
      <w:r>
        <w:t xml:space="preserve">“How do you connect marketing to broader business goals?”</w:t>
      </w:r>
    </w:p>
    <w:p>
      <w:pPr>
        <w:pStyle w:val="Compact"/>
        <w:numPr>
          <w:ilvl w:val="0"/>
          <w:numId w:val="1009"/>
        </w:numPr>
      </w:pPr>
      <w:r>
        <w:t xml:space="preserve">The CAC reduction as a direct hit to customer economics; tie activity to cost and return.</w:t>
      </w:r>
    </w:p>
    <w:bookmarkEnd w:id="21"/>
    <w:bookmarkStart w:id="22" w:name="X36e911a22a1d4e77aa6426a9e556380bf6d9862"/>
    <w:p>
      <w:pPr>
        <w:pStyle w:val="Heading3"/>
      </w:pPr>
      <w:r>
        <w:t xml:space="preserve">10.</w:t>
      </w:r>
      <w:r>
        <w:t xml:space="preserve"> </w:t>
      </w:r>
      <w:r>
        <w:t xml:space="preserve">“Why did you move from Ufuq to Rawaj in early 2022?”</w:t>
      </w:r>
    </w:p>
    <w:p>
      <w:pPr>
        <w:pStyle w:val="Compact"/>
        <w:numPr>
          <w:ilvl w:val="0"/>
          <w:numId w:val="1010"/>
        </w:numPr>
      </w:pPr>
      <w:r>
        <w:t xml:space="preserve">Moving from many agency clients to depth on one product with a stable team.</w:t>
      </w:r>
    </w:p>
    <w:bookmarkEnd w:id="22"/>
    <w:bookmarkStart w:id="23" w:name="why-do-you-want-a-manager-role-now"/>
    <w:p>
      <w:pPr>
        <w:pStyle w:val="Heading3"/>
      </w:pPr>
      <w:r>
        <w:t xml:space="preserve">11.</w:t>
      </w:r>
      <w:r>
        <w:t xml:space="preserve"> </w:t>
      </w:r>
      <w:r>
        <w:t xml:space="preserve">“Why do you want a manager role now?”</w:t>
      </w:r>
    </w:p>
    <w:p>
      <w:pPr>
        <w:pStyle w:val="Compact"/>
        <w:numPr>
          <w:ilvl w:val="0"/>
          <w:numId w:val="1011"/>
        </w:numPr>
      </w:pPr>
      <w:r>
        <w:t xml:space="preserve">Your accumulated responsibilities (supervision, budget, results) as a natural lead-in.</w:t>
      </w:r>
      <w:r>
        <w:t xml:space="preserve"> </w:t>
      </w:r>
      <w:r>
        <w:t xml:space="preserve">&gt; Don’t attribute a</w:t>
      </w:r>
      <w:r>
        <w:t xml:space="preserve"> </w:t>
      </w:r>
      <w:r>
        <w:t xml:space="preserve">“passion”</w:t>
      </w:r>
      <w:r>
        <w:t xml:space="preserve"> </w:t>
      </w:r>
      <w:r>
        <w:t xml:space="preserve">you never stated; build the motive from your actual track record.</w:t>
      </w:r>
    </w:p>
    <w:bookmarkEnd w:id="23"/>
    <w:bookmarkStart w:id="24" w:name="what-are-your-salary-expectations"/>
    <w:p>
      <w:pPr>
        <w:pStyle w:val="Heading3"/>
      </w:pPr>
      <w:r>
        <w:t xml:space="preserve">12.</w:t>
      </w:r>
      <w:r>
        <w:t xml:space="preserve"> </w:t>
      </w:r>
      <w:r>
        <w:t xml:space="preserve">“What are your salary expectations?”</w:t>
      </w:r>
    </w:p>
    <w:p>
      <w:pPr>
        <w:pStyle w:val="Compact"/>
        <w:numPr>
          <w:ilvl w:val="0"/>
          <w:numId w:val="1012"/>
        </w:numPr>
      </w:pPr>
      <w:r>
        <w:t xml:space="preserve">See Chapter 7: a range prepared in advance, not improvised.</w:t>
      </w:r>
    </w:p>
    <w:p>
      <w:r>
        <w:pict>
          <v:rect style="width:0;height:1.5pt" o:hralign="center" o:hrstd="t" o:hr="t"/>
        </w:pict>
      </w:r>
    </w:p>
    <w:bookmarkEnd w:id="24"/>
    <w:bookmarkEnd w:id="25"/>
    <w:bookmarkStart w:id="31" w:name="Xbfe5ab10be78c7399afe7b2b1d2d6e9c894ec6b"/>
    <w:p>
      <w:pPr>
        <w:pStyle w:val="Heading2"/>
      </w:pPr>
      <w:r>
        <w:t xml:space="preserve">Chapter 5 — The Hard Questions and the Gaps</w:t>
      </w:r>
    </w:p>
    <w:p>
      <w:pPr>
        <w:pStyle w:val="FirstParagraph"/>
      </w:pPr>
      <w:r>
        <w:t xml:space="preserve">The heart of the book. For each gap in Chapter 1: the sharp question, the response strategy, and the line you must not cross.</w:t>
      </w:r>
    </w:p>
    <w:bookmarkStart w:id="26" w:name="gap-1-the-title-jump"/>
    <w:p>
      <w:pPr>
        <w:pStyle w:val="Heading3"/>
      </w:pPr>
      <w:r>
        <w:t xml:space="preserve">Gap 1 — The title jump</w:t>
      </w:r>
    </w:p>
    <w:p>
      <w:pPr>
        <w:pStyle w:val="FirstParagraph"/>
      </w:pPr>
      <w:r>
        <w:rPr>
          <w:b/>
          <w:bCs/>
        </w:rPr>
        <w:t xml:space="preserve">Question:</w:t>
      </w:r>
      <w:r>
        <w:t xml:space="preserve"> </w:t>
      </w:r>
      <w:r>
        <w:t xml:space="preserve">“Your title is Senior Specialist, and you’ve never been a manager. Why bet on you?”</w:t>
      </w:r>
      <w:r>
        <w:t xml:space="preserve"> </w:t>
      </w:r>
      <w:r>
        <w:rPr>
          <w:b/>
          <w:bCs/>
        </w:rPr>
        <w:t xml:space="preserve">Response:</w:t>
      </w:r>
      <w:r>
        <w:t xml:space="preserve"> </w:t>
      </w:r>
      <w:r>
        <w:t xml:space="preserve">Acknowledge openly you haven’t held the</w:t>
      </w:r>
      <w:r>
        <w:t xml:space="preserve"> </w:t>
      </w:r>
      <w:r>
        <w:t xml:space="preserve">“Manager”</w:t>
      </w:r>
      <w:r>
        <w:t xml:space="preserve"> </w:t>
      </w:r>
      <w:r>
        <w:t xml:space="preserve">title. Present your closest real evidence: supervising 3 specialists and managing the weekly content schedule at Rawaj, and an 8+ client portfolio at Ufuq. Frame them as genuine managerial responsibility even without the label.</w:t>
      </w:r>
      <w:r>
        <w:t xml:space="preserve"> </w:t>
      </w:r>
      <w:r>
        <w:rPr>
          <w:b/>
          <w:bCs/>
        </w:rPr>
        <w:t xml:space="preserve">The line:</w:t>
      </w:r>
      <w:r>
        <w:t xml:space="preserve"> </w:t>
      </w:r>
      <w:r>
        <w:t xml:space="preserve">Don’t claim you</w:t>
      </w:r>
      <w:r>
        <w:t xml:space="preserve"> </w:t>
      </w:r>
      <w:r>
        <w:t xml:space="preserve">“led an entire marketing department”</w:t>
      </w:r>
      <w:r>
        <w:t xml:space="preserve"> </w:t>
      </w:r>
      <w:r>
        <w:t xml:space="preserve">or</w:t>
      </w:r>
      <w:r>
        <w:t xml:space="preserve"> </w:t>
      </w:r>
      <w:r>
        <w:t xml:space="preserve">“set company strategy.”</w:t>
      </w:r>
      <w:r>
        <w:t xml:space="preserve"> </w:t>
      </w:r>
      <w:r>
        <w:t xml:space="preserve">You supervised 3 — no more.</w:t>
      </w:r>
    </w:p>
    <w:bookmarkEnd w:id="26"/>
    <w:bookmarkStart w:id="27" w:name="gap-2-the-annual-marketing-plan"/>
    <w:p>
      <w:pPr>
        <w:pStyle w:val="Heading3"/>
      </w:pPr>
      <w:r>
        <w:t xml:space="preserve">Gap 2 — The annual marketing plan</w:t>
      </w:r>
    </w:p>
    <w:p>
      <w:pPr>
        <w:pStyle w:val="FirstParagraph"/>
      </w:pPr>
      <w:r>
        <w:rPr>
          <w:b/>
          <w:bCs/>
        </w:rPr>
        <w:t xml:space="preserve">Question:</w:t>
      </w:r>
      <w:r>
        <w:t xml:space="preserve"> </w:t>
      </w:r>
      <w:r>
        <w:t xml:space="preserve">“The role requires building the annual plan, and your CV is all execution. Where’s your evidence?”</w:t>
      </w:r>
      <w:r>
        <w:t xml:space="preserve"> </w:t>
      </w:r>
      <w:r>
        <w:rPr>
          <w:b/>
          <w:bCs/>
        </w:rPr>
        <w:t xml:space="preserve">Response:</w:t>
      </w:r>
      <w:r>
        <w:t xml:space="preserve"> </w:t>
      </w:r>
      <w:r>
        <w:t xml:space="preserve">Concede your documented experience is executional-performance. Point to what brings you closest to strategy: rebuilding the content plan, restructuring keywords and content, managing a SAR 1.2M annual budget — all planning beyond a single campaign. Note strategic planning is among your listed skills.</w:t>
      </w:r>
      <w:r>
        <w:t xml:space="preserve"> </w:t>
      </w:r>
      <w:r>
        <w:rPr>
          <w:b/>
          <w:bCs/>
        </w:rPr>
        <w:t xml:space="preserve">The line:</w:t>
      </w:r>
      <w:r>
        <w:t xml:space="preserve"> </w:t>
      </w:r>
      <w:r>
        <w:t xml:space="preserve">Don’t say you</w:t>
      </w:r>
      <w:r>
        <w:t xml:space="preserve"> </w:t>
      </w:r>
      <w:r>
        <w:t xml:space="preserve">“built the company’s annual plan”</w:t>
      </w:r>
      <w:r>
        <w:t xml:space="preserve"> </w:t>
      </w:r>
      <w:r>
        <w:t xml:space="preserve">— nothing in your data proves it.</w:t>
      </w:r>
    </w:p>
    <w:bookmarkEnd w:id="27"/>
    <w:bookmarkStart w:id="28" w:name="gap-3-roas"/>
    <w:p>
      <w:pPr>
        <w:pStyle w:val="Heading3"/>
      </w:pPr>
      <w:r>
        <w:t xml:space="preserve">Gap 3 — ROAS</w:t>
      </w:r>
    </w:p>
    <w:p>
      <w:pPr>
        <w:pStyle w:val="FirstParagraph"/>
      </w:pPr>
      <w:r>
        <w:rPr>
          <w:b/>
          <w:bCs/>
        </w:rPr>
        <w:t xml:space="preserve">Question:</w:t>
      </w:r>
      <w:r>
        <w:t xml:space="preserve"> </w:t>
      </w:r>
      <w:r>
        <w:t xml:space="preserve">“We want ROAS analysis, and your CV shows CAC and traffic, not ROAS. Have you owned that metric?”</w:t>
      </w:r>
      <w:r>
        <w:t xml:space="preserve"> </w:t>
      </w:r>
      <w:r>
        <w:rPr>
          <w:b/>
          <w:bCs/>
        </w:rPr>
        <w:t xml:space="preserve">Response:</w:t>
      </w:r>
      <w:r>
        <w:t xml:space="preserve"> </w:t>
      </w:r>
      <w:r>
        <w:t xml:space="preserve">Don’t fabricate a number. Acknowledge that your documented metrics — with real figures — are CAC (-39%), organic traffic (120%), engagement (60%), conversions (12K). Explain you managed a SAR 1.2M performance budget and tracked it, and that ROAS logic is a natural extension of your acquisition-cost work.</w:t>
      </w:r>
      <w:r>
        <w:t xml:space="preserve"> </w:t>
      </w:r>
      <w:r>
        <w:rPr>
          <w:b/>
          <w:bCs/>
        </w:rPr>
        <w:t xml:space="preserve">The line:</w:t>
      </w:r>
      <w:r>
        <w:t xml:space="preserve"> </w:t>
      </w:r>
      <w:r>
        <w:t xml:space="preserve">No specific ROAS figure, no claim of improving it by any percentage — none of that exists in your data.</w:t>
      </w:r>
    </w:p>
    <w:bookmarkEnd w:id="28"/>
    <w:bookmarkStart w:id="29" w:name="gap-4-team-development"/>
    <w:p>
      <w:pPr>
        <w:pStyle w:val="Heading3"/>
      </w:pPr>
      <w:r>
        <w:t xml:space="preserve">Gap 4 — Team development</w:t>
      </w:r>
    </w:p>
    <w:p>
      <w:pPr>
        <w:pStyle w:val="FirstParagraph"/>
      </w:pPr>
      <w:r>
        <w:rPr>
          <w:b/>
          <w:bCs/>
        </w:rPr>
        <w:t xml:space="preserve">Question:</w:t>
      </w:r>
      <w:r>
        <w:t xml:space="preserve"> </w:t>
      </w:r>
      <w:r>
        <w:t xml:space="preserve">“Leading and developing a team is bigger than supervising 3. How have you actually developed people?”</w:t>
      </w:r>
      <w:r>
        <w:t xml:space="preserve"> </w:t>
      </w:r>
      <w:r>
        <w:rPr>
          <w:b/>
          <w:bCs/>
        </w:rPr>
        <w:t xml:space="preserve">Response:</w:t>
      </w:r>
      <w:r>
        <w:t xml:space="preserve"> </w:t>
      </w:r>
      <w:r>
        <w:t xml:space="preserve">Acknowledge your documented scope is supervising 3 specialists and managing the weekly schedule. If you have a genuine example (mentoring, reviewing work, upskilling), offer it; otherwise offer your readiness without claiming.</w:t>
      </w:r>
      <w:r>
        <w:t xml:space="preserve"> </w:t>
      </w:r>
      <w:r>
        <w:rPr>
          <w:b/>
          <w:bCs/>
        </w:rPr>
        <w:t xml:space="preserve">The line:</w:t>
      </w:r>
      <w:r>
        <w:t xml:space="preserve"> </w:t>
      </w:r>
      <w:r>
        <w:t xml:space="preserve">Don’t invent training programs, promotions, or reviews you led — your data cites no specific development activity.</w:t>
      </w:r>
    </w:p>
    <w:bookmarkEnd w:id="29"/>
    <w:bookmarkStart w:id="30" w:name="gap-5-experience-at-the-minimum"/>
    <w:p>
      <w:pPr>
        <w:pStyle w:val="Heading3"/>
      </w:pPr>
      <w:r>
        <w:t xml:space="preserve">Gap 5 — Experience at the minimum</w:t>
      </w:r>
    </w:p>
    <w:p>
      <w:pPr>
        <w:pStyle w:val="FirstParagraph"/>
      </w:pPr>
      <w:r>
        <w:rPr>
          <w:b/>
          <w:bCs/>
        </w:rPr>
        <w:t xml:space="preserve">Question:</w:t>
      </w:r>
      <w:r>
        <w:t xml:space="preserve"> </w:t>
      </w:r>
      <w:r>
        <w:t xml:space="preserve">“Your experience is exactly 4 years, all executional. How will you handle the jump?”</w:t>
      </w:r>
      <w:r>
        <w:t xml:space="preserve"> </w:t>
      </w:r>
      <w:r>
        <w:rPr>
          <w:b/>
          <w:bCs/>
        </w:rPr>
        <w:t xml:space="preserve">Response:</w:t>
      </w:r>
      <w:r>
        <w:t xml:space="preserve"> </w:t>
      </w:r>
      <w:r>
        <w:t xml:space="preserve">Don’t dodge. Concede the tenure and titles, and link them to the density of measurable results in that time as evidence of readiness.</w:t>
      </w:r>
      <w:r>
        <w:t xml:space="preserve"> </w:t>
      </w:r>
      <w:r>
        <w:rPr>
          <w:b/>
          <w:bCs/>
        </w:rPr>
        <w:t xml:space="preserve">The line:</w:t>
      </w:r>
      <w:r>
        <w:t xml:space="preserve"> </w:t>
      </w:r>
      <w:r>
        <w:t xml:space="preserve">Don’t inflate the years or describe your roles as fully managerial.</w:t>
      </w:r>
    </w:p>
    <w:p>
      <w:r>
        <w:pict>
          <v:rect style="width:0;height:1.5pt" o:hralign="center" o:hrstd="t" o:hr="t"/>
        </w:pict>
      </w:r>
    </w:p>
    <w:bookmarkEnd w:id="30"/>
    <w:bookmarkEnd w:id="31"/>
    <w:bookmarkStart w:id="32" w:name="chapter-6-your-own-questions"/>
    <w:p>
      <w:pPr>
        <w:pStyle w:val="Heading2"/>
      </w:pPr>
      <w:r>
        <w:t xml:space="preserve">Chapter 6 — Your Own Questions</w:t>
      </w:r>
    </w:p>
    <w:p>
      <w:pPr>
        <w:pStyle w:val="FirstParagraph"/>
      </w:pPr>
      <w:r>
        <w:t xml:space="preserve">Ask the interviewer these — drawn from the ad, showing you read it closely:</w:t>
      </w:r>
    </w:p>
    <w:p>
      <w:pPr>
        <w:pStyle w:val="Compact"/>
        <w:numPr>
          <w:ilvl w:val="0"/>
          <w:numId w:val="1013"/>
        </w:numPr>
      </w:pPr>
      <w:r>
        <w:t xml:space="preserve">“The posting mentions leading performance campaigns and analyzing ROAS — which metrics do you currently rely on, and is ROAS the primary one?”</w:t>
      </w:r>
    </w:p>
    <w:p>
      <w:pPr>
        <w:pStyle w:val="Compact"/>
        <w:numPr>
          <w:ilvl w:val="0"/>
          <w:numId w:val="1013"/>
        </w:numPr>
      </w:pPr>
      <w:r>
        <w:t xml:space="preserve">“You mentioned supervising and developing the team — how many people are on the current team, and at what levels?”</w:t>
      </w:r>
    </w:p>
    <w:p>
      <w:pPr>
        <w:pStyle w:val="Compact"/>
        <w:numPr>
          <w:ilvl w:val="0"/>
          <w:numId w:val="1013"/>
        </w:numPr>
      </w:pPr>
      <w:r>
        <w:t xml:space="preserve">“Building the annual plan is part of the role — is there an existing plan to build on, or is the expectation to create it from scratch?”</w:t>
      </w:r>
    </w:p>
    <w:p>
      <w:pPr>
        <w:pStyle w:val="Compact"/>
        <w:numPr>
          <w:ilvl w:val="0"/>
          <w:numId w:val="1013"/>
        </w:numPr>
      </w:pPr>
      <w:r>
        <w:t xml:space="preserve">“What’s the annual marketing budget for this role, and how much latitude to reallocate across channels?”</w:t>
      </w:r>
    </w:p>
    <w:p>
      <w:pPr>
        <w:pStyle w:val="FirstParagraph"/>
      </w:pPr>
      <w:r>
        <w:rPr>
          <w:b/>
          <w:bCs/>
        </w:rPr>
        <w:t xml:space="preserve">Two questions that reveal whether the role fits</w:t>
      </w:r>
      <w:r>
        <w:rPr>
          <w:b/>
          <w:bCs/>
        </w:rPr>
        <w:t xml:space="preserve"> </w:t>
      </w:r>
      <w:r>
        <w:rPr>
          <w:b/>
          <w:bCs/>
          <w:i/>
          <w:iCs/>
        </w:rPr>
        <w:t xml:space="preserve">you</w:t>
      </w:r>
      <w:r>
        <w:rPr>
          <w:b/>
          <w:bCs/>
        </w:rPr>
        <w:t xml:space="preserve">:</w:t>
      </w:r>
      <w:r>
        <w:t xml:space="preserve"> </w:t>
      </w:r>
      <w:r>
        <w:t xml:space="preserve">5.</w:t>
      </w:r>
      <w:r>
        <w:t xml:space="preserve"> </w:t>
      </w:r>
      <w:r>
        <w:t xml:space="preserve">“How do you define success for this role in the first 6 to 12 months?”</w:t>
      </w:r>
      <w:r>
        <w:t xml:space="preserve"> </w:t>
      </w:r>
      <w:r>
        <w:t xml:space="preserve">— the answer reveals whether expectations are realistic for your experience.</w:t>
      </w:r>
      <w:r>
        <w:t xml:space="preserve"> </w:t>
      </w:r>
      <w:r>
        <w:t xml:space="preserve">6. The natural follow-up: how much support is available to a manager stepping up from an executional role — revealing whether the environment lets you learn the new duties (hiring, reviews, wider budget) or assumes them ready.</w:t>
      </w:r>
    </w:p>
    <w:p>
      <w:r>
        <w:pict>
          <v:rect style="width:0;height:1.5pt" o:hralign="center" o:hrstd="t" o:hr="t"/>
        </w:pict>
      </w:r>
    </w:p>
    <w:bookmarkEnd w:id="32"/>
    <w:bookmarkStart w:id="33" w:name="chapter-7-managing-the-room"/>
    <w:p>
      <w:pPr>
        <w:pStyle w:val="Heading2"/>
      </w:pPr>
      <w:r>
        <w:t xml:space="preserve">Chapter 7 — Managing the Room</w:t>
      </w:r>
    </w:p>
    <w:p>
      <w:pPr>
        <w:pStyle w:val="FirstParagraph"/>
      </w:pPr>
      <w:r>
        <w:t xml:space="preserve">Practical and brief:</w:t>
      </w:r>
    </w:p>
    <w:p>
      <w:pPr>
        <w:pStyle w:val="BodyText"/>
      </w:pPr>
      <w:r>
        <w:rPr>
          <w:b/>
          <w:bCs/>
        </w:rPr>
        <w:t xml:space="preserve">Opening the conversation</w:t>
      </w:r>
      <w:r>
        <w:t xml:space="preserve"> </w:t>
      </w:r>
      <w:r>
        <w:rPr>
          <w:rStyle w:val="VerbatimChar"/>
        </w:rPr>
        <w:t xml:space="preserve">(General)</w:t>
      </w:r>
      <w:r>
        <w:t xml:space="preserve">: A brief, steady greeting, eye contact, and one framing sentence about why you’re there. Don’t over-introduce; leave detail to the questions.</w:t>
      </w:r>
    </w:p>
    <w:p>
      <w:pPr>
        <w:pStyle w:val="BodyText"/>
      </w:pPr>
      <w:r>
        <w:rPr>
          <w:b/>
          <w:bCs/>
        </w:rPr>
        <w:t xml:space="preserve">Time management</w:t>
      </w:r>
      <w:r>
        <w:t xml:space="preserve"> </w:t>
      </w:r>
      <w:r>
        <w:rPr>
          <w:rStyle w:val="VerbatimChar"/>
        </w:rPr>
        <w:t xml:space="preserve">(General)</w:t>
      </w:r>
      <w:r>
        <w:t xml:space="preserve">: Answer the core of the question first, then elaborate on request. A full STAR answer shouldn’t exceed two minutes; expand if the interviewer signals interest.</w:t>
      </w:r>
    </w:p>
    <w:p>
      <w:pPr>
        <w:pStyle w:val="BodyText"/>
      </w:pPr>
      <w:r>
        <w:rPr>
          <w:b/>
          <w:bCs/>
        </w:rPr>
        <w:t xml:space="preserve">When to admit you don’t know</w:t>
      </w:r>
      <w:r>
        <w:t xml:space="preserve">: On the ROAS and team-development gaps specifically, honest admission is stronger than a claim — the interviewer holds your CV and sees what’s in it. State exactly what you have, then bridge toward what you don’t with clear reasoning, not a claim.</w:t>
      </w:r>
      <w:r>
        <w:t xml:space="preserve"> </w:t>
      </w:r>
      <w:r>
        <w:rPr>
          <w:rStyle w:val="VerbatimChar"/>
        </w:rPr>
        <w:t xml:space="preserve">(Derived from your gaps in Chapter 1)</w:t>
      </w:r>
    </w:p>
    <w:p>
      <w:pPr>
        <w:pStyle w:val="BodyText"/>
      </w:pPr>
      <w:r>
        <w:rPr>
          <w:b/>
          <w:bCs/>
        </w:rPr>
        <w:t xml:space="preserve">The salary file</w:t>
      </w:r>
      <w:r>
        <w:t xml:space="preserve">: Your data contains no salary, and the ad states no range.</w:t>
      </w:r>
      <w:r>
        <w:t xml:space="preserve"> </w:t>
      </w:r>
      <w:r>
        <w:rPr>
          <w:b/>
          <w:bCs/>
        </w:rPr>
        <w:t xml:space="preserve">I will not suggest a number — any number is fabrication.</w:t>
      </w:r>
      <w:r>
        <w:t xml:space="preserve"> </w:t>
      </w:r>
      <w:r>
        <w:t xml:space="preserve">Prepare your own range in advance based on the Riyadh market and role level, and don’t improvise it in the room. If asked early, it’s fine to first ask about the range allocated to the role.</w:t>
      </w:r>
      <w:r>
        <w:t xml:space="preserve"> </w:t>
      </w:r>
      <w:r>
        <w:rPr>
          <w:rStyle w:val="VerbatimChar"/>
        </w:rPr>
        <w:t xml:space="preserve">(General in method; the number is bounded by your data)</w:t>
      </w:r>
    </w:p>
    <w:p>
      <w:r>
        <w:pict>
          <v:rect style="width:0;height:1.5pt" o:hralign="center" o:hrstd="t" o:hr="t"/>
        </w:pict>
      </w:r>
    </w:p>
    <w:bookmarkEnd w:id="33"/>
    <w:bookmarkStart w:id="34" w:name="chapter-8-after-the-interview"/>
    <w:p>
      <w:pPr>
        <w:pStyle w:val="Heading2"/>
      </w:pPr>
      <w:r>
        <w:t xml:space="preserve">Chapter 8 — After the Interview</w:t>
      </w:r>
    </w:p>
    <w:p>
      <w:pPr>
        <w:pStyle w:val="FirstParagraph"/>
      </w:pPr>
      <w:r>
        <w:rPr>
          <w:b/>
          <w:bCs/>
        </w:rPr>
        <w:t xml:space="preserve">The follow-up message</w:t>
      </w:r>
      <w:r>
        <w:t xml:space="preserve"> </w:t>
      </w:r>
      <w:r>
        <w:rPr>
          <w:rStyle w:val="VerbatimChar"/>
        </w:rPr>
        <w:t xml:space="preserve">(General)</w:t>
      </w:r>
      <w:r>
        <w:t xml:space="preserve">: Within 24 hours, a short note thanking the interviewer, referencing one specific point from the discussion, and confirming your interest. Brief and professional.</w:t>
      </w:r>
    </w:p>
    <w:p>
      <w:pPr>
        <w:pStyle w:val="BodyText"/>
      </w:pPr>
      <w:r>
        <w:rPr>
          <w:b/>
          <w:bCs/>
        </w:rPr>
        <w:t xml:space="preserve">What to document immediately</w:t>
      </w:r>
      <w:r>
        <w:t xml:space="preserve"> </w:t>
      </w:r>
      <w:r>
        <w:t xml:space="preserve">(derived from your gaps): Note any question that caught you off guard — especially around ROAS, the annual plan, or team development — and how you answered, to sharpen your prep for a next round if there is one. Also note any commitment you made (sending a work sample, a reference).</w:t>
      </w:r>
    </w:p>
    <w:p>
      <w:pPr>
        <w:pStyle w:val="BodyText"/>
      </w:pPr>
      <w:r>
        <w:rPr>
          <w:b/>
          <w:bCs/>
        </w:rPr>
        <w:t xml:space="preserve">How to read the signals</w:t>
      </w:r>
      <w:r>
        <w:t xml:space="preserve"> </w:t>
      </w:r>
      <w:r>
        <w:rPr>
          <w:rStyle w:val="VerbatimChar"/>
        </w:rPr>
        <w:t xml:space="preserve">(General)</w:t>
      </w:r>
      <w:r>
        <w:t xml:space="preserve">: Interview length versus the plan, questions about your availability and notice period, introductions to other people, talk of next steps — all are interest signals. Their absence isn’t necessarily a rejection; don’t draw a firm conclusion from a single signal.</w:t>
      </w:r>
    </w:p>
    <w:p>
      <w:r>
        <w:pict>
          <v:rect style="width:0;height:1.5pt" o:hralign="center" o:hrstd="t" o:hr="t"/>
        </w:pict>
      </w:r>
    </w:p>
    <w:bookmarkEnd w:id="34"/>
    <w:bookmarkStart w:id="35" w:name="appendix-interview-day-checklist"/>
    <w:p>
      <w:pPr>
        <w:pStyle w:val="Heading2"/>
      </w:pPr>
      <w:r>
        <w:t xml:space="preserve">Appendix — Interview-Day Checklist</w:t>
      </w:r>
    </w:p>
    <w:p>
      <w:pPr>
        <w:pStyle w:val="FirstParagraph"/>
      </w:pPr>
      <w:r>
        <w:rPr>
          <w:b/>
          <w:bCs/>
        </w:rPr>
        <w:t xml:space="preserve">Before leaving:</w:t>
      </w:r>
      <w:r>
        <w:t xml:space="preserve"> </w:t>
      </w:r>
      <w:r>
        <w:t xml:space="preserve">- [ ] Printed copies of the CV</w:t>
      </w:r>
      <w:r>
        <w:t xml:space="preserve"> </w:t>
      </w:r>
      <w:r>
        <w:t xml:space="preserve">- [ ] Four certifications with dates (Google Ads 2023, GA4 2023, Meta 2022, HubSpot 2021)</w:t>
      </w:r>
      <w:r>
        <w:t xml:space="preserve"> </w:t>
      </w:r>
      <w:r>
        <w:t xml:space="preserve">- [ ] Your prepared salary range, written down</w:t>
      </w:r>
      <w:r>
        <w:t xml:space="preserve"> </w:t>
      </w:r>
      <w:r>
        <w:t xml:space="preserve">- [ ] Your six questions for the interviewer (Chapter 6)</w:t>
      </w:r>
    </w:p>
    <w:p>
      <w:pPr>
        <w:pStyle w:val="BodyText"/>
      </w:pPr>
      <w:r>
        <w:rPr>
          <w:b/>
          <w:bCs/>
        </w:rPr>
        <w:t xml:space="preserve">Numbers I say without hesitation:</w:t>
      </w:r>
      <w:r>
        <w:t xml:space="preserve"> </w:t>
      </w:r>
      <w:r>
        <w:t xml:space="preserve">- [ ] SAR 1.2M / CAC 85→52 (-39%) / traffic 120% / engagement 60%</w:t>
      </w:r>
      <w:r>
        <w:t xml:space="preserve"> </w:t>
      </w:r>
      <w:r>
        <w:t xml:space="preserve">- [ ] 3 specialists / 8+ clients / SAR 200K / 3.5M impressions / 12K conversions / 45% / 4 years</w:t>
      </w:r>
    </w:p>
    <w:p>
      <w:pPr>
        <w:pStyle w:val="BodyText"/>
      </w:pPr>
      <w:r>
        <w:rPr>
          <w:b/>
          <w:bCs/>
        </w:rPr>
        <w:t xml:space="preserve">My four gaps and my readiness for them:</w:t>
      </w:r>
      <w:r>
        <w:t xml:space="preserve"> </w:t>
      </w:r>
      <w:r>
        <w:t xml:space="preserve">- [ ] ROAS — explain the mechanism, invent no number</w:t>
      </w:r>
      <w:r>
        <w:t xml:space="preserve"> </w:t>
      </w:r>
      <w:r>
        <w:t xml:space="preserve">- [ ] Annual plan — frame the content plan as a foundation, not a finished achievement</w:t>
      </w:r>
      <w:r>
        <w:t xml:space="preserve"> </w:t>
      </w:r>
      <w:r>
        <w:t xml:space="preserve">- [ ] Team development — a real example if it exists, otherwise honest readiness</w:t>
      </w:r>
      <w:r>
        <w:t xml:space="preserve"> </w:t>
      </w:r>
      <w:r>
        <w:t xml:space="preserve">- [ ] Title/experience — supervising 3 and the SAR 1.2M budget as the bridge</w:t>
      </w:r>
    </w:p>
    <w:p>
      <w:pPr>
        <w:pStyle w:val="BodyText"/>
      </w:pPr>
      <w:r>
        <w:rPr>
          <w:b/>
          <w:bCs/>
        </w:rPr>
        <w:t xml:space="preserve">General:</w:t>
      </w:r>
      <w:r>
        <w:t xml:space="preserve"> </w:t>
      </w:r>
      <w:r>
        <w:t xml:space="preserve">- [ ] Confirmed location and time</w:t>
      </w:r>
      <w:r>
        <w:t xml:space="preserve"> </w:t>
      </w:r>
      <w:r>
        <w:rPr>
          <w:rStyle w:val="VerbatimChar"/>
        </w:rPr>
        <w:t xml:space="preserve">(General)</w:t>
      </w:r>
      <w:r>
        <w:t xml:space="preserve"> </w:t>
      </w:r>
      <w:r>
        <w:t xml:space="preserve">- [ ] Arrived early</w:t>
      </w:r>
      <w:r>
        <w:t xml:space="preserve"> </w:t>
      </w:r>
      <w:r>
        <w:rPr>
          <w:rStyle w:val="VerbatimChar"/>
        </w:rPr>
        <w:t xml:space="preserve">(General)</w:t>
      </w:r>
    </w:p>
    <w:bookmarkEnd w:id="35"/>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2026-07-16T20:13:41Z</dcterms:created>
  <dcterms:modified xsi:type="dcterms:W3CDTF">2026-07-16T20:13:41Z</dcterms:modified>
</cp:coreProperties>
</file>

<file path=docProps/custom.xml><?xml version="1.0" encoding="utf-8"?>
<Properties xmlns="http://schemas.openxmlformats.org/officeDocument/2006/custom-properties" xmlns:vt="http://schemas.openxmlformats.org/officeDocument/2006/docPropsVTypes"/>
</file>