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headline"/>
    <w:p>
      <w:pPr>
        <w:pStyle w:val="Heading2"/>
      </w:pPr>
      <w:r>
        <w:t xml:space="preserve">Headline</w:t>
      </w:r>
    </w:p>
    <w:p>
      <w:pPr>
        <w:pStyle w:val="FirstParagraph"/>
      </w:pPr>
      <w:r>
        <w:t xml:space="preserve">أخصائي تسويق رقمي أول | تسويق الأداء عبر Google Ads و Meta Ads | خفضتُ تكلفة اكتساب العميل 39% وأدرتُ ميزانيات إعلانية حتى 1.2 مليون ريال</w:t>
      </w:r>
    </w:p>
    <w:bookmarkEnd w:id="9"/>
    <w:bookmarkStart w:id="10" w:name="about"/>
    <w:p>
      <w:pPr>
        <w:pStyle w:val="Heading2"/>
      </w:pPr>
      <w:r>
        <w:t xml:space="preserve">About</w:t>
      </w:r>
    </w:p>
    <w:p>
      <w:pPr>
        <w:pStyle w:val="FirstParagraph"/>
      </w:pPr>
      <w:r>
        <w:t xml:space="preserve">أخصائي تسويق رقمي أول بخبرة 4 سنوات في إدارة الحملات الرقمية وتسويق الأداء عبر Google Ads و Meta Ads، مع إدارة ميزانيات إعلانية سنوية تصل إلى 1.2 مليون ريال.</w:t>
      </w:r>
    </w:p>
    <w:p>
      <w:pPr>
        <w:pStyle w:val="BodyText"/>
      </w:pPr>
      <w:r>
        <w:t xml:space="preserve">في دوري الحالي بشركة رواج للتجارة الإلكترونية، خفّضتُ تكلفة اكتساب العميل (CAC) من 85 إلى 52 ريالاً (‑39%) خلال 6 أشهر، ورفعتُ الزيارات العضوية من محرّكات البحث 120% سنوياً عبر إعادة هيكلة الكلمات المفتاحية والمحتوى.</w:t>
      </w:r>
    </w:p>
    <w:p>
      <w:pPr>
        <w:pStyle w:val="BodyText"/>
      </w:pPr>
      <w:r>
        <w:t xml:space="preserve">كما رفعتُ معدّل التفاعل على القنوات الاجتماعية 60% خلال 12 شهراً بإعادة بناء خطة المحتوى، وأشرف على فريق من 3 أخصائيين وأدير جدول المحتوى الأسبوعي.</w:t>
      </w:r>
    </w:p>
    <w:p>
      <w:pPr>
        <w:pStyle w:val="BodyText"/>
      </w:pPr>
      <w:r>
        <w:t xml:space="preserve">في وكالة أُفق سابقاً، أدرتُ حملات لأكثر من 8 عملاء وأطلقتُ حملة إطلاق منتج حقّقت 3.5 مليون ظهور و12 ألف تحويل.</w:t>
      </w:r>
    </w:p>
    <w:p>
      <w:pPr>
        <w:pStyle w:val="BodyText"/>
      </w:pPr>
      <w:r>
        <w:t xml:space="preserve">أتطلّع لدور مدير تسويق أقود فيه الاستراتيجية التسويقية وفريق التسويق وتطويره. يسعدني التواصل عبر ahmed.alotaibi@email.com.</w:t>
      </w:r>
    </w:p>
    <w:bookmarkEnd w:id="10"/>
    <w:bookmarkStart w:id="13" w:name="experience"/>
    <w:p>
      <w:pPr>
        <w:pStyle w:val="Heading2"/>
      </w:pPr>
      <w:r>
        <w:t xml:space="preserve">Experience</w:t>
      </w:r>
    </w:p>
    <w:bookmarkStart w:id="11" w:name="X489b5a16c5ee3d183cbf032264d034f8202a0e0"/>
    <w:p>
      <w:pPr>
        <w:pStyle w:val="Heading3"/>
      </w:pPr>
      <w:r>
        <w:t xml:space="preserve">أخصائي تسويق رقمي أول — شركة رواج للتجارة الإلكترونية</w:t>
      </w:r>
    </w:p>
    <w:p>
      <w:pPr>
        <w:pStyle w:val="FirstParagraph"/>
      </w:pPr>
      <w:r>
        <w:t xml:space="preserve">يناير 2022 – الآن | الرياض</w:t>
      </w:r>
    </w:p>
    <w:p>
      <w:pPr>
        <w:pStyle w:val="Compact"/>
        <w:numPr>
          <w:ilvl w:val="0"/>
          <w:numId w:val="1001"/>
        </w:numPr>
      </w:pPr>
      <w:r>
        <w:t xml:space="preserve">أدير ميزانية إعلانات رقمية سنوية بقيمة 1.2 مليون ريال عبر Google Ads و Meta Ads ضمن حملات تسويق الأداء.</w:t>
      </w:r>
    </w:p>
    <w:p>
      <w:pPr>
        <w:pStyle w:val="Compact"/>
        <w:numPr>
          <w:ilvl w:val="0"/>
          <w:numId w:val="1001"/>
        </w:numPr>
      </w:pPr>
      <w:r>
        <w:t xml:space="preserve">خفّضتُ تكلفة اكتساب العميل (CAC) من 85 إلى 52 ريالاً (‑39%) خلال 6 أشهر.</w:t>
      </w:r>
    </w:p>
    <w:p>
      <w:pPr>
        <w:pStyle w:val="Compact"/>
        <w:numPr>
          <w:ilvl w:val="0"/>
          <w:numId w:val="1001"/>
        </w:numPr>
      </w:pPr>
      <w:r>
        <w:t xml:space="preserve">رفعتُ الزيارات العضوية من محرّكات البحث 120% سنوياً بإعادة هيكلة الكلمات المفتاحية والمحتوى.</w:t>
      </w:r>
    </w:p>
    <w:p>
      <w:pPr>
        <w:pStyle w:val="Compact"/>
        <w:numPr>
          <w:ilvl w:val="0"/>
          <w:numId w:val="1001"/>
        </w:numPr>
      </w:pPr>
      <w:r>
        <w:t xml:space="preserve">رفعتُ معدّل التفاعل على القنوات الاجتماعية 60% خلال 12 شهراً.</w:t>
      </w:r>
    </w:p>
    <w:p>
      <w:pPr>
        <w:pStyle w:val="Compact"/>
        <w:numPr>
          <w:ilvl w:val="0"/>
          <w:numId w:val="1001"/>
        </w:numPr>
      </w:pPr>
      <w:r>
        <w:t xml:space="preserve">أشرف على فريق من 3 أخصائيين وأدير جدول المحتوى الأسبوعي.</w:t>
      </w:r>
    </w:p>
    <w:bookmarkEnd w:id="11"/>
    <w:bookmarkStart w:id="12" w:name="منسق-تسويق-وكالة-أفق-للتسويق-الرقمي"/>
    <w:p>
      <w:pPr>
        <w:pStyle w:val="Heading3"/>
      </w:pPr>
      <w:r>
        <w:t xml:space="preserve">منسّق تسويق — وكالة أُفق للتسويق الرقمي</w:t>
      </w:r>
    </w:p>
    <w:p>
      <w:pPr>
        <w:pStyle w:val="FirstParagraph"/>
      </w:pPr>
      <w:r>
        <w:t xml:space="preserve">يونيو 2020 – ديسمبر 2021 | الرياض</w:t>
      </w:r>
    </w:p>
    <w:p>
      <w:pPr>
        <w:pStyle w:val="Compact"/>
        <w:numPr>
          <w:ilvl w:val="0"/>
          <w:numId w:val="1002"/>
        </w:numPr>
      </w:pPr>
      <w:r>
        <w:t xml:space="preserve">أدرتُ حملات لأكثر من 8 عملاء بميزانية إجمالية 200 ألف ريال.</w:t>
      </w:r>
    </w:p>
    <w:p>
      <w:pPr>
        <w:pStyle w:val="Compact"/>
        <w:numPr>
          <w:ilvl w:val="0"/>
          <w:numId w:val="1002"/>
        </w:numPr>
      </w:pPr>
      <w:r>
        <w:t xml:space="preserve">أطلقتُ حملة إطلاق منتج حقّقت 3.5 مليون ظهور و12 ألف تحويل.</w:t>
      </w:r>
    </w:p>
    <w:p>
      <w:pPr>
        <w:pStyle w:val="Compact"/>
        <w:numPr>
          <w:ilvl w:val="0"/>
          <w:numId w:val="1002"/>
        </w:numPr>
      </w:pPr>
      <w:r>
        <w:t xml:space="preserve">نمّيتُ متابعي حسابات العملاء بمعدّل 45% خلال فترة الحملات.</w:t>
      </w:r>
    </w:p>
    <w:p>
      <w:pPr>
        <w:pStyle w:val="Compact"/>
        <w:numPr>
          <w:ilvl w:val="0"/>
          <w:numId w:val="1002"/>
        </w:numPr>
      </w:pPr>
      <w:r>
        <w:t xml:space="preserve">أعددتُ تقارير أداء شهرية باستخدام Google Analytics و Looker Studio.</w:t>
      </w:r>
    </w:p>
    <w:bookmarkEnd w:id="12"/>
    <w:bookmarkEnd w:id="13"/>
    <w:bookmarkStart w:id="14" w:name="skills"/>
    <w:p>
      <w:pPr>
        <w:pStyle w:val="Heading2"/>
      </w:pPr>
      <w:r>
        <w:t xml:space="preserve">Skills</w:t>
      </w:r>
    </w:p>
    <w:p>
      <w:pPr>
        <w:pStyle w:val="Compact"/>
        <w:numPr>
          <w:ilvl w:val="0"/>
          <w:numId w:val="1003"/>
        </w:numPr>
      </w:pPr>
      <w:r>
        <w:t xml:space="preserve">Google Ads</w:t>
      </w:r>
    </w:p>
    <w:p>
      <w:pPr>
        <w:pStyle w:val="Compact"/>
        <w:numPr>
          <w:ilvl w:val="0"/>
          <w:numId w:val="1003"/>
        </w:numPr>
      </w:pPr>
      <w:r>
        <w:t xml:space="preserve">Meta Ads</w:t>
      </w:r>
    </w:p>
    <w:p>
      <w:pPr>
        <w:pStyle w:val="Compact"/>
        <w:numPr>
          <w:ilvl w:val="0"/>
          <w:numId w:val="1003"/>
        </w:numPr>
      </w:pPr>
      <w:r>
        <w:t xml:space="preserve">تسويق الأداء (Performance Marketing)</w:t>
      </w:r>
    </w:p>
    <w:p>
      <w:pPr>
        <w:pStyle w:val="Compact"/>
        <w:numPr>
          <w:ilvl w:val="0"/>
          <w:numId w:val="1003"/>
        </w:numPr>
      </w:pPr>
      <w:r>
        <w:t xml:space="preserve">GA4</w:t>
      </w:r>
    </w:p>
    <w:p>
      <w:pPr>
        <w:pStyle w:val="Compact"/>
        <w:numPr>
          <w:ilvl w:val="0"/>
          <w:numId w:val="1003"/>
        </w:numPr>
      </w:pPr>
      <w:r>
        <w:t xml:space="preserve">SEO</w:t>
      </w:r>
    </w:p>
    <w:p>
      <w:pPr>
        <w:pStyle w:val="Compact"/>
        <w:numPr>
          <w:ilvl w:val="0"/>
          <w:numId w:val="1003"/>
        </w:numPr>
      </w:pPr>
      <w:r>
        <w:t xml:space="preserve">إدارة الحملات</w:t>
      </w:r>
    </w:p>
    <w:p>
      <w:pPr>
        <w:pStyle w:val="Compact"/>
        <w:numPr>
          <w:ilvl w:val="0"/>
          <w:numId w:val="1003"/>
        </w:numPr>
      </w:pPr>
      <w:r>
        <w:t xml:space="preserve">إدارة الميزانيات</w:t>
      </w:r>
    </w:p>
    <w:p>
      <w:pPr>
        <w:pStyle w:val="Compact"/>
        <w:numPr>
          <w:ilvl w:val="0"/>
          <w:numId w:val="1003"/>
        </w:numPr>
      </w:pPr>
      <w:r>
        <w:t xml:space="preserve">تحليل البيانات</w:t>
      </w:r>
    </w:p>
    <w:p>
      <w:pPr>
        <w:pStyle w:val="Compact"/>
        <w:numPr>
          <w:ilvl w:val="0"/>
          <w:numId w:val="1003"/>
        </w:numPr>
      </w:pPr>
      <w:r>
        <w:t xml:space="preserve">A/B Testing</w:t>
      </w:r>
    </w:p>
    <w:p>
      <w:pPr>
        <w:pStyle w:val="Compact"/>
        <w:numPr>
          <w:ilvl w:val="0"/>
          <w:numId w:val="1003"/>
        </w:numPr>
      </w:pPr>
      <w:r>
        <w:t xml:space="preserve">Looker Studio</w:t>
      </w:r>
    </w:p>
    <w:p>
      <w:pPr>
        <w:pStyle w:val="Compact"/>
        <w:numPr>
          <w:ilvl w:val="0"/>
          <w:numId w:val="1003"/>
        </w:numPr>
      </w:pPr>
      <w:r>
        <w:t xml:space="preserve">HubSpot</w:t>
      </w:r>
    </w:p>
    <w:p>
      <w:pPr>
        <w:pStyle w:val="Compact"/>
        <w:numPr>
          <w:ilvl w:val="0"/>
          <w:numId w:val="1003"/>
        </w:numPr>
      </w:pPr>
      <w:r>
        <w:t xml:space="preserve">أتمتة التسويق</w:t>
      </w:r>
    </w:p>
    <w:p>
      <w:pPr>
        <w:pStyle w:val="Compact"/>
        <w:numPr>
          <w:ilvl w:val="0"/>
          <w:numId w:val="1003"/>
        </w:numPr>
      </w:pPr>
      <w:r>
        <w:t xml:space="preserve">تسويق المحتوى</w:t>
      </w:r>
    </w:p>
    <w:p>
      <w:pPr>
        <w:pStyle w:val="Compact"/>
        <w:numPr>
          <w:ilvl w:val="0"/>
          <w:numId w:val="1003"/>
        </w:numPr>
      </w:pPr>
      <w:r>
        <w:t xml:space="preserve">قيادة الفِرَق</w:t>
      </w:r>
    </w:p>
    <w:p>
      <w:pPr>
        <w:pStyle w:val="Compact"/>
        <w:numPr>
          <w:ilvl w:val="0"/>
          <w:numId w:val="1003"/>
        </w:numPr>
      </w:pPr>
      <w:r>
        <w:t xml:space="preserve">التخطيط الاستراتيجي</w:t>
      </w:r>
    </w:p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ar-SA"/>
        <w:rtl/>
      </w:rPr>
    </w:rPrDefault>
    <w:pPrDefault>
      <w:pPr>
        <w:bidi/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2026-07-16T19:53:25Z</dcterms:created>
  <dcterms:modified xsi:type="dcterms:W3CDTF">2026-07-16T19:53:25Z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