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5" w:name="X7b376fa09aaf38671e9d7539f088df0b64da86d"/>
    <w:p>
      <w:pPr>
        <w:pStyle w:val="Heading1"/>
      </w:pPr>
      <w:r>
        <w:t xml:space="preserve">50 Likely Interview Questions — Ahmed Saud Alotaibi (Role: Marketing Manager)</w:t>
      </w:r>
    </w:p>
    <w:p>
      <w:pPr>
        <w:pStyle w:val="BlockText"/>
      </w:pPr>
      <w:r>
        <w:t xml:space="preserve">Treat these answers as</w:t>
      </w:r>
      <w:r>
        <w:t xml:space="preserve"> </w:t>
      </w:r>
      <w:r>
        <w:rPr>
          <w:b/>
          <w:bCs/>
        </w:rPr>
        <w:t xml:space="preserve">recall cues</w:t>
      </w:r>
      <w:r>
        <w:t xml:space="preserve">, not scripts. Work through every one so the hardest question hits you here, not in the room.</w:t>
      </w:r>
    </w:p>
    <w:bookmarkStart w:id="9" w:name="Xde7de7f3530310537b476f5a6d5d56227d15c68"/>
    <w:p>
      <w:pPr>
        <w:pStyle w:val="Heading2"/>
      </w:pPr>
      <w:r>
        <w:t xml:space="preserve">1. Derived from the Job Ad’s Responsibilities</w:t>
      </w:r>
    </w:p>
    <w:p>
      <w:pPr>
        <w:pStyle w:val="FirstParagraph"/>
      </w:pPr>
      <w:r>
        <w:rPr>
          <w:b/>
          <w:bCs/>
        </w:rPr>
        <w:t xml:space="preserve">Q1:</w:t>
      </w:r>
      <w:r>
        <w:t xml:space="preserve"> </w:t>
      </w:r>
      <w:r>
        <w:t xml:space="preserve">The ad calls for</w:t>
      </w:r>
      <w:r>
        <w:t xml:space="preserve"> </w:t>
      </w:r>
      <w:r>
        <w:t xml:space="preserve">“developing the annual marketing plan.”</w:t>
      </w:r>
      <w:r>
        <w:t xml:space="preserve"> </w:t>
      </w:r>
      <w:r>
        <w:t xml:space="preserve">Walk me through how you’d build a full annual plan from scratch.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Long-term strategic thinking beyond execution.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Your closest experience is</w:t>
      </w:r>
      <w:r>
        <w:t xml:space="preserve"> </w:t>
      </w:r>
      <w:r>
        <w:t xml:space="preserve">“rebuilding the content plan”</w:t>
      </w:r>
      <w:r>
        <w:t xml:space="preserve"> </w:t>
      </w:r>
      <w:r>
        <w:t xml:space="preserve">that lifted engagement 60%; extend it into a broader plan (goals, channels, budget, KPIs).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Trap:</w:t>
      </w:r>
      <w:r>
        <w:t xml:space="preserve"> </w:t>
      </w:r>
      <w:r>
        <w:t xml:space="preserve">Don’t claim you’ve owned a full</w:t>
      </w:r>
      <w:r>
        <w:t xml:space="preserve"> </w:t>
      </w:r>
      <w:r>
        <w:t xml:space="preserve">“annual marketing plan”</w:t>
      </w:r>
      <w:r>
        <w:t xml:space="preserve"> </w:t>
      </w:r>
      <w:r>
        <w:t xml:space="preserve">— your CV shows a content plan; frame it as a foundation, not a finished achievement.</w:t>
      </w:r>
    </w:p>
    <w:p>
      <w:pPr>
        <w:pStyle w:val="BodyText"/>
      </w:pPr>
      <w:r>
        <w:rPr>
          <w:b/>
          <w:bCs/>
        </w:rPr>
        <w:t xml:space="preserve">Q2:</w:t>
      </w:r>
      <w:r>
        <w:t xml:space="preserve"> </w:t>
      </w:r>
      <w:r>
        <w:t xml:space="preserve">As a manager you’d own the full marketing budget, not just the ad budget. How would you handle that?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Breadth of budgeting beyond ad spend.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You managed a SAR 1.2M annual ad budget; explain how you’d scale that logic (allocation, priorities, return) to other line items.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Trap:</w:t>
      </w:r>
      <w:r>
        <w:t xml:space="preserve"> </w:t>
      </w:r>
      <w:r>
        <w:t xml:space="preserve">Don’t blur</w:t>
      </w:r>
      <w:r>
        <w:t xml:space="preserve"> </w:t>
      </w:r>
      <w:r>
        <w:t xml:space="preserve">“ad budget”</w:t>
      </w:r>
      <w:r>
        <w:t xml:space="preserve"> </w:t>
      </w:r>
      <w:r>
        <w:t xml:space="preserve">and</w:t>
      </w:r>
      <w:r>
        <w:t xml:space="preserve"> </w:t>
      </w:r>
      <w:r>
        <w:t xml:space="preserve">“full marketing budget”</w:t>
      </w:r>
      <w:r>
        <w:t xml:space="preserve">; acknowledge the gap and explain how you’d bridge it.</w:t>
      </w:r>
    </w:p>
    <w:p>
      <w:pPr>
        <w:pStyle w:val="BodyText"/>
      </w:pPr>
      <w:r>
        <w:rPr>
          <w:b/>
          <w:bCs/>
        </w:rPr>
        <w:t xml:space="preserve">Q3:</w:t>
      </w:r>
      <w:r>
        <w:t xml:space="preserve"> </w:t>
      </w:r>
      <w:r>
        <w:t xml:space="preserve">The role centers on performance marketing. Describe your approach to leading a performance campaign.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Operational depth in paid channels.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Your Google/Meta Ads work within the SAR 1.2M budget and the CAC drop from 85 to 52.</w:t>
      </w:r>
    </w:p>
    <w:p>
      <w:pPr>
        <w:pStyle w:val="BodyText"/>
      </w:pPr>
      <w:r>
        <w:rPr>
          <w:b/>
          <w:bCs/>
        </w:rPr>
        <w:t xml:space="preserve">Q4:</w:t>
      </w:r>
      <w:r>
        <w:t xml:space="preserve"> </w:t>
      </w:r>
      <w:r>
        <w:t xml:space="preserve">How would you define and track KPIs for an entire marketing team?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Turning goals into tracked metrics.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Monthly performance reports via Google Analytics and Looker Studio; tie them to CAC, conversion rate, organic traffic.</w:t>
      </w:r>
    </w:p>
    <w:p>
      <w:pPr>
        <w:pStyle w:val="BodyText"/>
      </w:pPr>
      <w:r>
        <w:rPr>
          <w:b/>
          <w:bCs/>
        </w:rPr>
        <w:t xml:space="preserve">Q5:</w:t>
      </w:r>
      <w:r>
        <w:t xml:space="preserve"> </w:t>
      </w:r>
      <w:r>
        <w:t xml:space="preserve">How do you calculate ROAS and make decisions from it?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Command of a metric the ad names explicitly.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Your CV has no specific ROAS figure; explain the concept and calculation from your spend management and conversion tracking, without claiming a number.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Trap:</w:t>
      </w:r>
      <w:r>
        <w:t xml:space="preserve"> </w:t>
      </w:r>
      <w:r>
        <w:t xml:space="preserve">Don’t fabricate a past ROAS figure; speak to the mechanism and decision, not an undocumented number.</w:t>
      </w:r>
    </w:p>
    <w:p>
      <w:pPr>
        <w:pStyle w:val="BodyText"/>
      </w:pPr>
      <w:r>
        <w:rPr>
          <w:b/>
          <w:bCs/>
        </w:rPr>
        <w:t xml:space="preserve">Q6:</w:t>
      </w:r>
      <w:r>
        <w:t xml:space="preserve"> </w:t>
      </w:r>
      <w:r>
        <w:t xml:space="preserve">The ad asks you to</w:t>
      </w:r>
      <w:r>
        <w:t xml:space="preserve"> </w:t>
      </w:r>
      <w:r>
        <w:t xml:space="preserve">“supervise and develop the team.”</w:t>
      </w:r>
      <w:r>
        <w:t xml:space="preserve"> </w:t>
      </w:r>
      <w:r>
        <w:t xml:space="preserve">How do you develop your people?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Developing individuals, not just assigning tasks.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You supervise 3 specialists and manage the weekly content schedule; build a development view from there.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Trap:</w:t>
      </w:r>
      <w:r>
        <w:t xml:space="preserve"> </w:t>
      </w:r>
      <w:r>
        <w:t xml:space="preserve">Your CV shows supervision, not a documented training program; don’t overstate development you didn’t run.</w:t>
      </w:r>
    </w:p>
    <w:p>
      <w:pPr>
        <w:pStyle w:val="BodyText"/>
      </w:pPr>
      <w:r>
        <w:rPr>
          <w:b/>
          <w:bCs/>
        </w:rPr>
        <w:t xml:space="preserve">Q7:</w:t>
      </w:r>
      <w:r>
        <w:t xml:space="preserve"> </w:t>
      </w:r>
      <w:r>
        <w:t xml:space="preserve">What’s your methodology for optimizing Google Ads performance?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Depth in a required tool.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Google Ads Certification (2023), live spend management, A/B Testing, keyword restructuring.</w:t>
      </w:r>
    </w:p>
    <w:p>
      <w:pPr>
        <w:pStyle w:val="BodyText"/>
      </w:pPr>
      <w:r>
        <w:rPr>
          <w:b/>
          <w:bCs/>
        </w:rPr>
        <w:t xml:space="preserve">Q8:</w:t>
      </w:r>
      <w:r>
        <w:t xml:space="preserve"> </w:t>
      </w:r>
      <w:r>
        <w:t xml:space="preserve">How do you split budget between Google Ads and Meta Ads?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Allocation logic by return.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You ran both within the SAR 1.2M budget; tie allocation to performance and conversions.</w:t>
      </w:r>
    </w:p>
    <w:p>
      <w:pPr>
        <w:pStyle w:val="BodyText"/>
      </w:pPr>
      <w:r>
        <w:rPr>
          <w:b/>
          <w:bCs/>
        </w:rPr>
        <w:t xml:space="preserve">Q9:</w:t>
      </w:r>
      <w:r>
        <w:t xml:space="preserve"> </w:t>
      </w:r>
      <w:r>
        <w:t xml:space="preserve">How do you use GA4 to make marketing decisions?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Analytical use, not just the certificate.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GA4 Certification (2023) and monthly performance reporting.</w:t>
      </w:r>
    </w:p>
    <w:p>
      <w:pPr>
        <w:pStyle w:val="BodyText"/>
      </w:pPr>
      <w:r>
        <w:rPr>
          <w:b/>
          <w:bCs/>
        </w:rPr>
        <w:t xml:space="preserve">Q10:</w:t>
      </w:r>
      <w:r>
        <w:t xml:space="preserve"> </w:t>
      </w:r>
      <w:r>
        <w:t xml:space="preserve">How do you move yourself from executing to leading marketing strategy?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Mental readiness for the specialist-to-manager shift.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Your measurable wins (CAC, 120% organic) as proof you understand what drives results, not just delivery.</w:t>
      </w:r>
    </w:p>
    <w:p>
      <w:pPr>
        <w:pStyle w:val="BodyText"/>
      </w:pPr>
      <w:r>
        <w:rPr>
          <w:b/>
          <w:bCs/>
        </w:rPr>
        <w:t xml:space="preserve">Q11:</w:t>
      </w:r>
      <w:r>
        <w:t xml:space="preserve"> </w:t>
      </w:r>
      <w:r>
        <w:t xml:space="preserve">You’ve supervised 3 people; how would you lead a larger team with broader scope?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Whether your leadership style scales.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Supervising 3 specialists and running the weekly schedule as your starting point.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Trap:</w:t>
      </w:r>
      <w:r>
        <w:t xml:space="preserve"> </w:t>
      </w:r>
      <w:r>
        <w:t xml:space="preserve">Don’t speak as if you’ve run large teams; own your current scale and explain how you’d grow from it.</w:t>
      </w:r>
    </w:p>
    <w:p>
      <w:pPr>
        <w:pStyle w:val="BodyText"/>
      </w:pPr>
      <w:r>
        <w:rPr>
          <w:b/>
          <w:bCs/>
        </w:rPr>
        <w:t xml:space="preserve">Q12:</w:t>
      </w:r>
      <w:r>
        <w:t xml:space="preserve"> </w:t>
      </w:r>
      <w:r>
        <w:t xml:space="preserve">Give me an example of a marketing decision you made from data analysis.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Linking data to decisions.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The keyword and content restructuring that grew organic traffic 120% year over year.</w:t>
      </w:r>
    </w:p>
    <w:p>
      <w:pPr>
        <w:pStyle w:val="BodyText"/>
      </w:pPr>
      <w:r>
        <w:rPr>
          <w:b/>
          <w:bCs/>
        </w:rPr>
        <w:t xml:space="preserve">Q13:</w:t>
      </w:r>
      <w:r>
        <w:t xml:space="preserve"> </w:t>
      </w:r>
      <w:r>
        <w:t xml:space="preserve">How do you manage communications and campaigns in both Arabic and English?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The ad’s bilingual requirement.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Native Arabic, Advanced English (C1), plus work in the Saudi market.</w:t>
      </w:r>
    </w:p>
    <w:p>
      <w:pPr>
        <w:pStyle w:val="BodyText"/>
      </w:pPr>
      <w:r>
        <w:rPr>
          <w:b/>
          <w:bCs/>
        </w:rPr>
        <w:t xml:space="preserve">Q14:</w:t>
      </w:r>
      <w:r>
        <w:t xml:space="preserve"> </w:t>
      </w:r>
      <w:r>
        <w:t xml:space="preserve">How do you connect marketing strategy to broader business goals?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Commercial, not just marketing, thinking.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CAC reduction from 85 to 52 as a direct hit to customer economics; tie marketing to cost and return.</w:t>
      </w:r>
    </w:p>
    <w:bookmarkEnd w:id="9"/>
    <w:bookmarkStart w:id="10" w:name="verifying-cv-numbers"/>
    <w:p>
      <w:pPr>
        <w:pStyle w:val="Heading2"/>
      </w:pPr>
      <w:r>
        <w:t xml:space="preserve">2. Verifying CV Numbers</w:t>
      </w:r>
    </w:p>
    <w:p>
      <w:pPr>
        <w:pStyle w:val="FirstParagraph"/>
      </w:pPr>
      <w:r>
        <w:rPr>
          <w:b/>
          <w:bCs/>
        </w:rPr>
        <w:t xml:space="preserve">Q15:</w:t>
      </w:r>
      <w:r>
        <w:t xml:space="preserve"> </w:t>
      </w:r>
      <w:r>
        <w:t xml:space="preserve">You lifted social engagement 60% over 12 months — from what baseline and how?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Credibility and detail behind the figure.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Rebuilding the content plan; be ready with before-and-after.</w:t>
      </w:r>
    </w:p>
    <w:p>
      <w:pPr>
        <w:pStyle w:val="BodyText"/>
      </w:pPr>
      <w:r>
        <w:rPr>
          <w:b/>
          <w:bCs/>
        </w:rPr>
        <w:t xml:space="preserve">Q16:</w:t>
      </w:r>
      <w:r>
        <w:t xml:space="preserve"> </w:t>
      </w:r>
      <w:r>
        <w:t xml:space="preserve">How did you allocate the SAR 1.2M budget across channels?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Realism at that scale.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Google Ads and Meta Ads within performance campaigns; state your allocation logic.</w:t>
      </w:r>
    </w:p>
    <w:p>
      <w:pPr>
        <w:pStyle w:val="BodyText"/>
      </w:pPr>
      <w:r>
        <w:rPr>
          <w:b/>
          <w:bCs/>
        </w:rPr>
        <w:t xml:space="preserve">Q17:</w:t>
      </w:r>
      <w:r>
        <w:t xml:space="preserve"> </w:t>
      </w:r>
      <w:r>
        <w:t xml:space="preserve">CAC dropped from SAR 85 to 52 in 6 months — what specifically drove it?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Causal understanding, not just the outcome.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The number is in your CV (-39%); detail the actions (targeting, optimization, A/B Testing).</w:t>
      </w:r>
    </w:p>
    <w:p>
      <w:pPr>
        <w:pStyle w:val="BodyText"/>
      </w:pPr>
      <w:r>
        <w:rPr>
          <w:b/>
          <w:bCs/>
        </w:rPr>
        <w:t xml:space="preserve">Q18:</w:t>
      </w:r>
      <w:r>
        <w:t xml:space="preserve"> </w:t>
      </w:r>
      <w:r>
        <w:t xml:space="preserve">Organic traffic rose 120% year over year — what were the concrete changes?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SEO depth.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Keyword and content restructuring.</w:t>
      </w:r>
    </w:p>
    <w:p>
      <w:pPr>
        <w:pStyle w:val="BodyText"/>
      </w:pPr>
      <w:r>
        <w:rPr>
          <w:b/>
          <w:bCs/>
        </w:rPr>
        <w:t xml:space="preserve">Q19:</w:t>
      </w:r>
      <w:r>
        <w:t xml:space="preserve"> </w:t>
      </w:r>
      <w:r>
        <w:t xml:space="preserve">Your team is 3 specialists — what are their roles and how do you divide work?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The reality of your supervision.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Supervision plus weekly content scheduling.</w:t>
      </w:r>
    </w:p>
    <w:p>
      <w:pPr>
        <w:pStyle w:val="BodyText"/>
      </w:pPr>
      <w:r>
        <w:rPr>
          <w:b/>
          <w:bCs/>
        </w:rPr>
        <w:t xml:space="preserve">Q20:</w:t>
      </w:r>
      <w:r>
        <w:t xml:space="preserve"> </w:t>
      </w:r>
      <w:r>
        <w:t xml:space="preserve">At Ufuq you ran 8 clients on a SAR 200K budget — how did you organize time and priorities?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Managing multiple stakeholders on a limited budget.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8+ clients, SAR 200K combined budget; explain your organization and reporting.</w:t>
      </w:r>
    </w:p>
    <w:p>
      <w:pPr>
        <w:pStyle w:val="BodyText"/>
      </w:pPr>
      <w:r>
        <w:rPr>
          <w:b/>
          <w:bCs/>
        </w:rPr>
        <w:t xml:space="preserve">Q21:</w:t>
      </w:r>
      <w:r>
        <w:t xml:space="preserve"> </w:t>
      </w:r>
      <w:r>
        <w:t xml:space="preserve">The launch campaign hit 3.5M impressions and 12K conversions — how do you read the conversion rate?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Analysis, not recitation.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Both figures are in your CV; be ready to relate impressions to conversions and discuss efficiency.</w:t>
      </w:r>
    </w:p>
    <w:p>
      <w:pPr>
        <w:pStyle w:val="BodyText"/>
      </w:pPr>
      <w:r>
        <w:rPr>
          <w:b/>
          <w:bCs/>
        </w:rPr>
        <w:t xml:space="preserve">Q22:</w:t>
      </w:r>
      <w:r>
        <w:t xml:space="preserve"> </w:t>
      </w:r>
      <w:r>
        <w:t xml:space="preserve">The 45% follower growth during campaigns — organic or paid?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Precision in attributing results.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“During campaign periods”</w:t>
      </w:r>
      <w:r>
        <w:t xml:space="preserve"> </w:t>
      </w:r>
      <w:r>
        <w:t xml:space="preserve">— state the source honestly, no inflation.</w:t>
      </w:r>
    </w:p>
    <w:p>
      <w:pPr>
        <w:pStyle w:val="BodyText"/>
      </w:pPr>
      <w:r>
        <w:rPr>
          <w:b/>
          <w:bCs/>
        </w:rPr>
        <w:t xml:space="preserve">Q23:</w:t>
      </w:r>
      <w:r>
        <w:t xml:space="preserve"> </w:t>
      </w:r>
      <w:r>
        <w:t xml:space="preserve">How do you prove these results came from your work, not external factors?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Analytical humility and credibility.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Tie each result to the specific action you took (restructuring, plan rebuild).</w:t>
      </w:r>
    </w:p>
    <w:p>
      <w:pPr>
        <w:pStyle w:val="BodyText"/>
      </w:pPr>
      <w:r>
        <w:rPr>
          <w:b/>
          <w:bCs/>
        </w:rPr>
        <w:t xml:space="preserve">Q24:</w:t>
      </w:r>
      <w:r>
        <w:t xml:space="preserve"> </w:t>
      </w:r>
      <w:r>
        <w:t xml:space="preserve">Which of your numbers are you proudest of, and why?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Priorities and impact awareness.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CAC reduction (-39%) or organic traffic (120%) — pick one and link it to business impact.</w:t>
      </w:r>
    </w:p>
    <w:bookmarkEnd w:id="10"/>
    <w:bookmarkStart w:id="11" w:name="gaps-and-weaknesses"/>
    <w:p>
      <w:pPr>
        <w:pStyle w:val="Heading2"/>
      </w:pPr>
      <w:r>
        <w:t xml:space="preserve">3. Gaps and Weaknesses</w:t>
      </w:r>
    </w:p>
    <w:p>
      <w:pPr>
        <w:pStyle w:val="FirstParagraph"/>
      </w:pPr>
      <w:r>
        <w:rPr>
          <w:b/>
          <w:bCs/>
        </w:rPr>
        <w:t xml:space="preserve">Q25:</w:t>
      </w:r>
      <w:r>
        <w:t xml:space="preserve"> </w:t>
      </w:r>
      <w:r>
        <w:t xml:space="preserve">The ad wants an annual plan; your experience is a content plan and campaigns — where honestly is the edge of your experience?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Self-awareness and honesty.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Admit your experience is strongly tactical-executional and explain how you’d build the strategic layer on top.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Trap:</w:t>
      </w:r>
      <w:r>
        <w:t xml:space="preserve"> </w:t>
      </w:r>
      <w:r>
        <w:t xml:space="preserve">Don’t claim undocumented annual-planning experience.</w:t>
      </w:r>
    </w:p>
    <w:p>
      <w:pPr>
        <w:pStyle w:val="BodyText"/>
      </w:pPr>
      <w:r>
        <w:rPr>
          <w:b/>
          <w:bCs/>
        </w:rPr>
        <w:t xml:space="preserve">Q26:</w:t>
      </w:r>
      <w:r>
        <w:t xml:space="preserve"> </w:t>
      </w:r>
      <w:r>
        <w:t xml:space="preserve">You haven’t held a</w:t>
      </w:r>
      <w:r>
        <w:t xml:space="preserve"> </w:t>
      </w:r>
      <w:r>
        <w:t xml:space="preserve">“Manager”</w:t>
      </w:r>
      <w:r>
        <w:t xml:space="preserve"> </w:t>
      </w:r>
      <w:r>
        <w:t xml:space="preserve">title — why are you ready for the jump?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Readiness for a step up in responsibility.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Your</w:t>
      </w:r>
      <w:r>
        <w:t xml:space="preserve"> </w:t>
      </w:r>
      <w:r>
        <w:t xml:space="preserve">“Senior Specialist”</w:t>
      </w:r>
      <w:r>
        <w:t xml:space="preserve"> </w:t>
      </w:r>
      <w:r>
        <w:t xml:space="preserve">title, plus supervising 3 and managing a SAR 1.2M budget, as a bridge.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Trap:</w:t>
      </w:r>
      <w:r>
        <w:t xml:space="preserve"> </w:t>
      </w:r>
      <w:r>
        <w:t xml:space="preserve">Don’t upgrade your past title; rely on actual responsibilities, not a label.</w:t>
      </w:r>
    </w:p>
    <w:p>
      <w:pPr>
        <w:pStyle w:val="BodyText"/>
      </w:pPr>
      <w:r>
        <w:rPr>
          <w:b/>
          <w:bCs/>
        </w:rPr>
        <w:t xml:space="preserve">Q27:</w:t>
      </w:r>
      <w:r>
        <w:t xml:space="preserve"> </w:t>
      </w:r>
      <w:r>
        <w:t xml:space="preserve">The ad names ROAS explicitly and your CV has no figure for it — how do you handle that metric?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Honesty about a required metric you didn’t document.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Explain your grasp of the concept from spend management and conversion tracking, without claiming a number.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Trap:</w:t>
      </w:r>
      <w:r>
        <w:t xml:space="preserve"> </w:t>
      </w:r>
      <w:r>
        <w:t xml:space="preserve">Don’t invent a ROAS figure to fill the gap.</w:t>
      </w:r>
    </w:p>
    <w:p>
      <w:pPr>
        <w:pStyle w:val="BodyText"/>
      </w:pPr>
      <w:r>
        <w:rPr>
          <w:b/>
          <w:bCs/>
        </w:rPr>
        <w:t xml:space="preserve">Q28:</w:t>
      </w:r>
      <w:r>
        <w:t xml:space="preserve"> </w:t>
      </w:r>
      <w:r>
        <w:t xml:space="preserve">The ad wants</w:t>
      </w:r>
      <w:r>
        <w:t xml:space="preserve"> </w:t>
      </w:r>
      <w:r>
        <w:t xml:space="preserve">“team development”</w:t>
      </w:r>
      <w:r>
        <w:t xml:space="preserve"> </w:t>
      </w:r>
      <w:r>
        <w:t xml:space="preserve">and your CV shows supervision only — what’s your plan for developing people?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A growth view, not just management.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Supervising 3 as a starting point; propose an honest forward-looking plan.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Trap:</w:t>
      </w:r>
      <w:r>
        <w:t xml:space="preserve"> </w:t>
      </w:r>
      <w:r>
        <w:t xml:space="preserve">Don’t describe a past development program you didn’t run.</w:t>
      </w:r>
    </w:p>
    <w:p>
      <w:pPr>
        <w:pStyle w:val="BodyText"/>
      </w:pPr>
      <w:r>
        <w:rPr>
          <w:b/>
          <w:bCs/>
        </w:rPr>
        <w:t xml:space="preserve">Q29:</w:t>
      </w:r>
      <w:r>
        <w:t xml:space="preserve"> </w:t>
      </w:r>
      <w:r>
        <w:t xml:space="preserve">You have 4 years, the ad’s minimum — what compensates for the shorter tenure?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Confidence built on results, not duration.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The density of measurable wins in 4 years (CAC, 120% organic, SAR 1.2M).</w:t>
      </w:r>
    </w:p>
    <w:p>
      <w:pPr>
        <w:pStyle w:val="BodyText"/>
      </w:pPr>
      <w:r>
        <w:rPr>
          <w:b/>
          <w:bCs/>
        </w:rPr>
        <w:t xml:space="preserve">Q30:</w:t>
      </w:r>
      <w:r>
        <w:t xml:space="preserve"> </w:t>
      </w:r>
      <w:r>
        <w:t xml:space="preserve">You’ve managed ad spend, not a full marketing budget — how would you handle the wider scope?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Awareness of your financial limits.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Managing SAR 1.2M in ads as a logical base to expand from.</w:t>
      </w:r>
    </w:p>
    <w:p>
      <w:pPr>
        <w:pStyle w:val="BodyText"/>
      </w:pPr>
      <w:r>
        <w:rPr>
          <w:b/>
          <w:bCs/>
        </w:rPr>
        <w:t xml:space="preserve">Q31:</w:t>
      </w:r>
      <w:r>
        <w:t xml:space="preserve"> </w:t>
      </w:r>
      <w:r>
        <w:t xml:space="preserve">You list HubSpot and marketing automation — how deep is your actual experience?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Listed skills matching reality.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HubSpot Content Marketing (2021); state honestly what you actually did with it.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Trap:</w:t>
      </w:r>
      <w:r>
        <w:t xml:space="preserve"> </w:t>
      </w:r>
      <w:r>
        <w:t xml:space="preserve">Don’t overstate automation experience beyond what you hold.</w:t>
      </w:r>
    </w:p>
    <w:p>
      <w:pPr>
        <w:pStyle w:val="BodyText"/>
      </w:pPr>
      <w:r>
        <w:rPr>
          <w:b/>
          <w:bCs/>
        </w:rPr>
        <w:t xml:space="preserve">Q32:</w:t>
      </w:r>
      <w:r>
        <w:t xml:space="preserve"> </w:t>
      </w:r>
      <w:r>
        <w:t xml:space="preserve">The role adds new managerial duties (hiring, performance reviews, wider budgets) — how will you prepare?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Realism about duties you haven’t practiced.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Acknowledge them as a new extension and tie to your nearest experience (supervising 3, running the schedule).</w:t>
      </w:r>
    </w:p>
    <w:bookmarkEnd w:id="11"/>
    <w:bookmarkStart w:id="12" w:name="behavioral-and-situational"/>
    <w:p>
      <w:pPr>
        <w:pStyle w:val="Heading2"/>
      </w:pPr>
      <w:r>
        <w:t xml:space="preserve">4. Behavioral and Situational</w:t>
      </w:r>
    </w:p>
    <w:p>
      <w:pPr>
        <w:pStyle w:val="FirstParagraph"/>
      </w:pPr>
      <w:r>
        <w:rPr>
          <w:b/>
          <w:bCs/>
        </w:rPr>
        <w:t xml:space="preserve">Q33:</w:t>
      </w:r>
      <w:r>
        <w:t xml:space="preserve"> </w:t>
      </w:r>
      <w:r>
        <w:t xml:space="preserve">Tell me about a time you reduced customer acquisition cost.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The execution behind the number.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CAC from SAR 85 to 52 in 6 months at Rawaj.</w:t>
      </w:r>
    </w:p>
    <w:p>
      <w:pPr>
        <w:pStyle w:val="BodyText"/>
      </w:pPr>
      <w:r>
        <w:rPr>
          <w:b/>
          <w:bCs/>
        </w:rPr>
        <w:t xml:space="preserve">Q34:</w:t>
      </w:r>
      <w:r>
        <w:t xml:space="preserve"> </w:t>
      </w:r>
      <w:r>
        <w:t xml:space="preserve">Tell me about a time a campaign underperformed and what you did.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Handling failure and correction.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Use A/B Testing and restructuring as your real correction tools.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Trap:</w:t>
      </w:r>
      <w:r>
        <w:t xml:space="preserve"> </w:t>
      </w:r>
      <w:r>
        <w:t xml:space="preserve">Pick a real situation; don’t manufacture a failure story.</w:t>
      </w:r>
    </w:p>
    <w:p>
      <w:pPr>
        <w:pStyle w:val="BodyText"/>
      </w:pPr>
      <w:r>
        <w:rPr>
          <w:b/>
          <w:bCs/>
        </w:rPr>
        <w:t xml:space="preserve">Q35:</w:t>
      </w:r>
      <w:r>
        <w:t xml:space="preserve"> </w:t>
      </w:r>
      <w:r>
        <w:t xml:space="preserve">Tell me about managing multiple stakeholders or clients with conflicting demands.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Stakeholder management (a listed skill).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Handling 8+ clients at Ufuq within a shared budget.</w:t>
      </w:r>
    </w:p>
    <w:p>
      <w:pPr>
        <w:pStyle w:val="BodyText"/>
      </w:pPr>
      <w:r>
        <w:rPr>
          <w:b/>
          <w:bCs/>
        </w:rPr>
        <w:t xml:space="preserve">Q36:</w:t>
      </w:r>
      <w:r>
        <w:t xml:space="preserve"> </w:t>
      </w:r>
      <w:r>
        <w:t xml:space="preserve">Tell me about a time you disagreed with a manager or client on a marketing decision.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Professional assertiveness and communication.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Lean on a data-driven decision you made (keyword restructuring) to show your reasoning.</w:t>
      </w:r>
    </w:p>
    <w:p>
      <w:pPr>
        <w:pStyle w:val="BodyText"/>
      </w:pPr>
      <w:r>
        <w:rPr>
          <w:b/>
          <w:bCs/>
        </w:rPr>
        <w:t xml:space="preserve">Q37:</w:t>
      </w:r>
      <w:r>
        <w:t xml:space="preserve"> </w:t>
      </w:r>
      <w:r>
        <w:t xml:space="preserve">Tell me about working under a tight deadline.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Performance under pressure with an example.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The product launch campaign (3.5M impressions, 12K conversions) as a compressed timeframe.</w:t>
      </w:r>
    </w:p>
    <w:p>
      <w:pPr>
        <w:pStyle w:val="BodyText"/>
      </w:pPr>
      <w:r>
        <w:rPr>
          <w:b/>
          <w:bCs/>
        </w:rPr>
        <w:t xml:space="preserve">Q38:</w:t>
      </w:r>
      <w:r>
        <w:t xml:space="preserve"> </w:t>
      </w:r>
      <w:r>
        <w:t xml:space="preserve">Tell me about leading your team through a change in how you work.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Leading change.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The content-plan rebuild that lifted engagement 60% with a team of 3.</w:t>
      </w:r>
    </w:p>
    <w:p>
      <w:pPr>
        <w:pStyle w:val="BodyText"/>
      </w:pPr>
      <w:r>
        <w:rPr>
          <w:b/>
          <w:bCs/>
        </w:rPr>
        <w:t xml:space="preserve">Q39:</w:t>
      </w:r>
      <w:r>
        <w:t xml:space="preserve"> </w:t>
      </w:r>
      <w:r>
        <w:t xml:space="preserve">Tell me about a mistake you made and what you learned.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Maturity and self-learning.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Pick a genuine situation and link it to a concrete later improvement.</w:t>
      </w:r>
    </w:p>
    <w:p>
      <w:pPr>
        <w:pStyle w:val="BodyText"/>
      </w:pPr>
      <w:r>
        <w:rPr>
          <w:b/>
          <w:bCs/>
        </w:rPr>
        <w:t xml:space="preserve">Q40:</w:t>
      </w:r>
      <w:r>
        <w:t xml:space="preserve"> </w:t>
      </w:r>
      <w:r>
        <w:t xml:space="preserve">Tell me about a time you convinced someone using data.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Analytical persuasion.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Your monthly GA and Looker Studio reports as the basis for persuasion.</w:t>
      </w:r>
    </w:p>
    <w:bookmarkEnd w:id="12"/>
    <w:bookmarkStart w:id="13" w:name="career-path-and-motivation"/>
    <w:p>
      <w:pPr>
        <w:pStyle w:val="Heading2"/>
      </w:pPr>
      <w:r>
        <w:t xml:space="preserve">5. Career Path and Motivation</w:t>
      </w:r>
    </w:p>
    <w:p>
      <w:pPr>
        <w:pStyle w:val="FirstParagraph"/>
      </w:pPr>
      <w:r>
        <w:rPr>
          <w:b/>
          <w:bCs/>
        </w:rPr>
        <w:t xml:space="preserve">Q41:</w:t>
      </w:r>
      <w:r>
        <w:t xml:space="preserve"> </w:t>
      </w:r>
      <w:r>
        <w:t xml:space="preserve">Why did you move from Ufuq agency to Rawaj E-Commerce in early 2022?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The logic of your career choice.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Moving from many agency clients to depth on one product with a stable team.</w:t>
      </w:r>
    </w:p>
    <w:p>
      <w:pPr>
        <w:pStyle w:val="BodyText"/>
      </w:pPr>
      <w:r>
        <w:rPr>
          <w:b/>
          <w:bCs/>
        </w:rPr>
        <w:t xml:space="preserve">Q42:</w:t>
      </w:r>
      <w:r>
        <w:t xml:space="preserve"> </w:t>
      </w:r>
      <w:r>
        <w:t xml:space="preserve">Why do you want to step into a Marketing Manager role now?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Clarity of professional motivation.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Your accumulated responsibilities (supervision, budget, results) as a natural lead-in to leadership.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Trap:</w:t>
      </w:r>
      <w:r>
        <w:t xml:space="preserve"> </w:t>
      </w:r>
      <w:r>
        <w:t xml:space="preserve">Don’t attribute a</w:t>
      </w:r>
      <w:r>
        <w:t xml:space="preserve"> </w:t>
      </w:r>
      <w:r>
        <w:t xml:space="preserve">“passion”</w:t>
      </w:r>
      <w:r>
        <w:t xml:space="preserve"> </w:t>
      </w:r>
      <w:r>
        <w:t xml:space="preserve">you never stated; build the motive from your actual track record.</w:t>
      </w:r>
    </w:p>
    <w:p>
      <w:pPr>
        <w:pStyle w:val="BodyText"/>
      </w:pPr>
      <w:r>
        <w:rPr>
          <w:b/>
          <w:bCs/>
        </w:rPr>
        <w:t xml:space="preserve">Q43:</w:t>
      </w:r>
      <w:r>
        <w:t xml:space="preserve"> </w:t>
      </w:r>
      <w:r>
        <w:t xml:space="preserve">Why our company specifically?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Seriousness of your interest.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Build the answer from the ad (performance marketing, team leadership, strategy) and your own research — don’t claim knowledge you can’t back.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Trap:</w:t>
      </w:r>
      <w:r>
        <w:t xml:space="preserve"> </w:t>
      </w:r>
      <w:r>
        <w:t xml:space="preserve">Don’t invent details about the company or its products.</w:t>
      </w:r>
    </w:p>
    <w:p>
      <w:pPr>
        <w:pStyle w:val="BodyText"/>
      </w:pPr>
      <w:r>
        <w:rPr>
          <w:b/>
          <w:bCs/>
        </w:rPr>
        <w:t xml:space="preserve">Q44:</w:t>
      </w:r>
      <w:r>
        <w:t xml:space="preserve"> </w:t>
      </w:r>
      <w:r>
        <w:t xml:space="preserve">Where do you see yourself in 5 years?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Growth vision and expected stability.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A natural path from management toward broader strategic responsibility from your current track.</w:t>
      </w:r>
    </w:p>
    <w:p>
      <w:pPr>
        <w:pStyle w:val="BodyText"/>
      </w:pPr>
      <w:r>
        <w:rPr>
          <w:b/>
          <w:bCs/>
        </w:rPr>
        <w:t xml:space="preserve">Q45:</w:t>
      </w:r>
      <w:r>
        <w:t xml:space="preserve"> </w:t>
      </w:r>
      <w:r>
        <w:t xml:space="preserve">What draws you to digital marketing specifically?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Genuine motivation.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Tie it to your proven bias for measurement and results (CAC, organic traffic), not generic phrases.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Trap:</w:t>
      </w:r>
      <w:r>
        <w:t xml:space="preserve"> </w:t>
      </w:r>
      <w:r>
        <w:t xml:space="preserve">Avoid</w:t>
      </w:r>
      <w:r>
        <w:t xml:space="preserve"> </w:t>
      </w:r>
      <w:r>
        <w:t xml:space="preserve">“passionate about marketing”</w:t>
      </w:r>
      <w:r>
        <w:t xml:space="preserve">; replace it with what you actually did.</w:t>
      </w:r>
    </w:p>
    <w:bookmarkEnd w:id="13"/>
    <w:bookmarkStart w:id="14" w:name="practical-and-logistical"/>
    <w:p>
      <w:pPr>
        <w:pStyle w:val="Heading2"/>
      </w:pPr>
      <w:r>
        <w:t xml:space="preserve">6. Practical and Logistical</w:t>
      </w:r>
    </w:p>
    <w:p>
      <w:pPr>
        <w:pStyle w:val="FirstParagraph"/>
      </w:pPr>
      <w:r>
        <w:rPr>
          <w:b/>
          <w:bCs/>
        </w:rPr>
        <w:t xml:space="preserve">Q46:</w:t>
      </w:r>
      <w:r>
        <w:t xml:space="preserve"> </w:t>
      </w:r>
      <w:r>
        <w:t xml:space="preserve">When can you start, and what notice period does your current role require?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Timing readiness.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You’re currently employed at Rawaj; have your real notice period ready.</w:t>
      </w:r>
    </w:p>
    <w:p>
      <w:pPr>
        <w:pStyle w:val="BodyText"/>
      </w:pPr>
      <w:r>
        <w:rPr>
          <w:b/>
          <w:bCs/>
        </w:rPr>
        <w:t xml:space="preserve">Q47:</w:t>
      </w:r>
      <w:r>
        <w:t xml:space="preserve"> </w:t>
      </w:r>
      <w:r>
        <w:t xml:space="preserve">What are your salary expectations?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Realistic expectations.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No figure in your data and no range in the ad;</w:t>
      </w:r>
      <w:r>
        <w:t xml:space="preserve"> </w:t>
      </w:r>
      <w:r>
        <w:rPr>
          <w:b/>
          <w:bCs/>
        </w:rPr>
        <w:t xml:space="preserve">prepare your own range in advance</w:t>
      </w:r>
      <w:r>
        <w:t xml:space="preserve"> </w:t>
      </w:r>
      <w:r>
        <w:t xml:space="preserve">based on the Riyadh market and role level — don’t improvise it in the room.</w:t>
      </w:r>
    </w:p>
    <w:p>
      <w:pPr>
        <w:pStyle w:val="BodyText"/>
      </w:pPr>
      <w:r>
        <w:rPr>
          <w:b/>
          <w:bCs/>
        </w:rPr>
        <w:t xml:space="preserve">Q48:</w:t>
      </w:r>
      <w:r>
        <w:t xml:space="preserve"> </w:t>
      </w:r>
      <w:r>
        <w:t xml:space="preserve">Are you fine continuing to work on-site in Riyadh?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Logistical fit.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You’re based in Riyadh, and your whole track is there.</w:t>
      </w:r>
    </w:p>
    <w:p>
      <w:pPr>
        <w:pStyle w:val="BodyText"/>
      </w:pPr>
      <w:r>
        <w:rPr>
          <w:b/>
          <w:bCs/>
        </w:rPr>
        <w:t xml:space="preserve">Q49:</w:t>
      </w:r>
      <w:r>
        <w:t xml:space="preserve"> </w:t>
      </w:r>
      <w:r>
        <w:t xml:space="preserve">Any reservation about taking on duties beyond the job description when needed?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Flexibility.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Tie it to your multitasking across multiple channels and clients.</w:t>
      </w:r>
    </w:p>
    <w:p>
      <w:pPr>
        <w:pStyle w:val="BodyText"/>
      </w:pPr>
      <w:r>
        <w:rPr>
          <w:b/>
          <w:bCs/>
        </w:rPr>
        <w:t xml:space="preserve">Q50:</w:t>
      </w:r>
      <w:r>
        <w:t xml:space="preserve"> </w:t>
      </w:r>
      <w:r>
        <w:t xml:space="preserve">Can you provide professional references or samples of your work/campaigns?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Measures:</w:t>
      </w:r>
      <w:r>
        <w:t xml:space="preserve"> </w:t>
      </w:r>
      <w:r>
        <w:t xml:space="preserve">Confidence in your record.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Your cue:</w:t>
      </w:r>
      <w:r>
        <w:t xml:space="preserve"> </w:t>
      </w:r>
      <w:r>
        <w:t xml:space="preserve">Your Rawaj and Ufuq campaigns as documented examples; have them ready.</w:t>
      </w:r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2026-07-16T19:48:35Z</dcterms:created>
  <dcterms:modified xsi:type="dcterms:W3CDTF">2026-07-16T19:48:35Z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